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FA798B" w:rsidRDefault="00FA798B"/>
    <w:p w:rsidR="00FA798B" w:rsidRDefault="00FA798B"/>
    <w:p w:rsidR="00FA798B" w:rsidRDefault="00FA798B"/>
    <w:p w:rsidR="00FA798B" w:rsidRDefault="00FA798B"/>
    <w:p w:rsidR="00FA798B" w:rsidRDefault="00FA798B"/>
    <w:p w:rsidR="00FA798B" w:rsidRDefault="00FA798B"/>
    <w:p w:rsidR="00FA798B" w:rsidRDefault="00FA798B">
      <w:pPr>
        <w:rPr>
          <w:sz w:val="28"/>
          <w:szCs w:val="28"/>
        </w:rPr>
      </w:pPr>
    </w:p>
    <w:p w:rsidR="00FA798B" w:rsidRDefault="00DB4E6B">
      <w:pPr>
        <w:tabs>
          <w:tab w:val="center" w:pos="4606"/>
          <w:tab w:val="right" w:pos="9213"/>
        </w:tabs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профессионального стандарта</w:t>
      </w:r>
    </w:p>
    <w:p w:rsidR="00FA798B" w:rsidRDefault="00DB4E6B">
      <w:pPr>
        <w:pStyle w:val="phnamecell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«Фармацевтический работник»</w:t>
      </w:r>
    </w:p>
    <w:p w:rsidR="00FA798B" w:rsidRDefault="00FA798B">
      <w:pPr>
        <w:jc w:val="both"/>
        <w:rPr>
          <w:b/>
          <w:sz w:val="28"/>
          <w:szCs w:val="28"/>
        </w:rPr>
      </w:pPr>
    </w:p>
    <w:p w:rsidR="00FA798B" w:rsidRDefault="00DB4E6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</w:t>
      </w:r>
      <w:r>
        <w:rPr>
          <w:sz w:val="28"/>
          <w:szCs w:val="28"/>
        </w:rPr>
        <w:t>№ 23 (Собрание законодательства Российской Федерации, 2013, № 4, ст. 293; 2014, № 39, ст. 5266), п р и к а з ы в а ю:</w:t>
      </w:r>
    </w:p>
    <w:p w:rsidR="00FA798B" w:rsidRDefault="00DB4E6B">
      <w:pPr>
        <w:pStyle w:val="aff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Утвердить прилагаемый профессиональный </w:t>
      </w:r>
      <w:hyperlink r:id="rId9">
        <w:r>
          <w:rPr>
            <w:sz w:val="28"/>
            <w:szCs w:val="28"/>
          </w:rPr>
          <w:t>стандарт</w:t>
        </w:r>
      </w:hyperlink>
      <w:r>
        <w:rPr>
          <w:sz w:val="28"/>
          <w:szCs w:val="28"/>
        </w:rPr>
        <w:t xml:space="preserve"> «Фармацевтический работник».</w:t>
      </w:r>
    </w:p>
    <w:p w:rsidR="00FA798B" w:rsidRDefault="00DB4E6B">
      <w:pPr>
        <w:pStyle w:val="af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FA798B" w:rsidRDefault="00DB4E6B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sz w:val="28"/>
          <w:szCs w:val="28"/>
        </w:rPr>
        <w:br/>
        <w:t>от 9 марта 2016 г. № 91н «Об утверждении профессионального стандарта «Провизор» (зареги</w:t>
      </w:r>
      <w:r>
        <w:rPr>
          <w:sz w:val="28"/>
          <w:szCs w:val="28"/>
        </w:rPr>
        <w:t>стрирован Министерством юстиции Российской Федерации 7 апреля 2016г., регистрационный № 41709);</w:t>
      </w:r>
    </w:p>
    <w:p w:rsidR="00FA798B" w:rsidRDefault="00DB4E6B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sz w:val="28"/>
          <w:szCs w:val="28"/>
        </w:rPr>
        <w:br/>
        <w:t>от 22 мая 2017 г. № 427н «Об утверждении профессионального стандарта «Провизор-аналитик» (за</w:t>
      </w:r>
      <w:r>
        <w:rPr>
          <w:sz w:val="28"/>
          <w:szCs w:val="28"/>
        </w:rPr>
        <w:t>регистрирован Министерством юстиции Российской Федерации 5 июня 2017 г., регистрационный № 46958);</w:t>
      </w:r>
    </w:p>
    <w:p w:rsidR="00FA798B" w:rsidRDefault="00DB4E6B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sz w:val="28"/>
          <w:szCs w:val="28"/>
        </w:rPr>
        <w:br/>
        <w:t>от 22 мая 2017 г. № 428н «Об утверждении профессионального стандарта «Специалист в област</w:t>
      </w:r>
      <w:r>
        <w:rPr>
          <w:sz w:val="28"/>
          <w:szCs w:val="28"/>
        </w:rPr>
        <w:t>и управления фармацевтической деятельностью» (зарегистрирован Министерством юстиции Российской Федерации 6 июня 2017 г., регистрационный № 46967);</w:t>
      </w:r>
    </w:p>
    <w:p w:rsidR="00FA798B" w:rsidRDefault="00DB4E6B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sz w:val="28"/>
          <w:szCs w:val="28"/>
        </w:rPr>
        <w:br/>
        <w:t xml:space="preserve">от 31 мая 2021 г. № 349н «Об утверждении </w:t>
      </w:r>
      <w:r>
        <w:rPr>
          <w:sz w:val="28"/>
          <w:szCs w:val="28"/>
        </w:rPr>
        <w:t>профессионального стандарта «Фармацевт» (зарегистрирован Министерством юстиции Российской Федерации 29 июня 2021 г., регистрационный № 64003);</w:t>
      </w:r>
    </w:p>
    <w:p w:rsidR="00FA798B" w:rsidRDefault="00DB4E6B">
      <w:pPr>
        <w:tabs>
          <w:tab w:val="left" w:pos="1134"/>
        </w:tabs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Установить, что настоящий приказ вступает в силу с 1 сентября 2022 г. и действует до 1 сентября</w:t>
      </w:r>
      <w:bookmarkStart w:id="1" w:name="_GoBack1"/>
      <w:bookmarkEnd w:id="1"/>
      <w:r>
        <w:rPr>
          <w:sz w:val="28"/>
          <w:szCs w:val="28"/>
        </w:rPr>
        <w:t xml:space="preserve"> 2028 г.</w:t>
      </w:r>
    </w:p>
    <w:p w:rsidR="00FA798B" w:rsidRDefault="00FA798B">
      <w:pPr>
        <w:tabs>
          <w:tab w:val="left" w:pos="1134"/>
        </w:tabs>
        <w:jc w:val="both"/>
        <w:rPr>
          <w:sz w:val="28"/>
          <w:szCs w:val="28"/>
        </w:rPr>
      </w:pPr>
    </w:p>
    <w:p w:rsidR="00FA798B" w:rsidRDefault="00FA798B">
      <w:pPr>
        <w:ind w:left="285" w:firstLine="566"/>
        <w:rPr>
          <w:sz w:val="28"/>
          <w:szCs w:val="28"/>
        </w:rPr>
      </w:pPr>
    </w:p>
    <w:p w:rsidR="00FA798B" w:rsidRDefault="00FA798B">
      <w:pPr>
        <w:rPr>
          <w:sz w:val="28"/>
          <w:szCs w:val="28"/>
        </w:rPr>
      </w:pPr>
    </w:p>
    <w:p w:rsidR="00FA798B" w:rsidRDefault="00DB4E6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А.О. Котяков</w:t>
      </w: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FA798B">
      <w:pPr>
        <w:pStyle w:val="afff"/>
        <w:ind w:left="5670"/>
        <w:jc w:val="center"/>
        <w:rPr>
          <w:rFonts w:cs="Times New Roman"/>
          <w:sz w:val="28"/>
          <w:szCs w:val="28"/>
        </w:rPr>
      </w:pPr>
    </w:p>
    <w:p w:rsidR="00FA798B" w:rsidRDefault="00DB4E6B">
      <w:pPr>
        <w:pStyle w:val="afff"/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FA798B" w:rsidRDefault="00DB4E6B">
      <w:pPr>
        <w:pStyle w:val="afff"/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приказом Министерства</w:t>
      </w:r>
    </w:p>
    <w:p w:rsidR="00FA798B" w:rsidRDefault="00DB4E6B">
      <w:pPr>
        <w:pStyle w:val="afff"/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труда и социальной защиты</w:t>
      </w:r>
    </w:p>
    <w:p w:rsidR="00FA798B" w:rsidRDefault="00DB4E6B">
      <w:pPr>
        <w:pStyle w:val="afff"/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Российской Федерации</w:t>
      </w:r>
    </w:p>
    <w:p w:rsidR="00FA798B" w:rsidRDefault="00DB4E6B">
      <w:pPr>
        <w:pStyle w:val="afff"/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«__» _____ 2022 г. №___</w:t>
      </w:r>
    </w:p>
    <w:p w:rsidR="00FA798B" w:rsidRDefault="00FA798B">
      <w:pPr>
        <w:pStyle w:val="a4"/>
        <w:pBdr>
          <w:bottom w:val="nil"/>
        </w:pBdr>
        <w:jc w:val="right"/>
        <w:rPr>
          <w:rFonts w:ascii="Times New Roman" w:hAnsi="Times New Roman"/>
          <w:sz w:val="24"/>
          <w:szCs w:val="24"/>
        </w:rPr>
      </w:pPr>
    </w:p>
    <w:p w:rsidR="00FA798B" w:rsidRDefault="00DB4E6B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ПРОФЕССИОНАЛЬНЫЙ СТАНДАРТ</w:t>
      </w:r>
    </w:p>
    <w:p w:rsidR="00FA798B" w:rsidRDefault="00DB4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Фармацевтический работник</w:t>
      </w:r>
    </w:p>
    <w:tbl>
      <w:tblPr>
        <w:tblpPr w:leftFromText="180" w:rightFromText="180" w:vertAnchor="text" w:horzAnchor="margin" w:tblpXSpec="right" w:tblpY="55"/>
        <w:tblW w:w="1100" w:type="pct"/>
        <w:jc w:val="right"/>
        <w:tblLayout w:type="fixed"/>
        <w:tblLook w:val="00A0" w:firstRow="1" w:lastRow="0" w:firstColumn="1" w:lastColumn="0" w:noHBand="0" w:noVBand="0"/>
      </w:tblPr>
      <w:tblGrid>
        <w:gridCol w:w="2293"/>
      </w:tblGrid>
      <w:tr w:rsidR="00FA798B">
        <w:trPr>
          <w:trHeight w:val="399"/>
          <w:jc w:val="right"/>
        </w:trPr>
        <w:tc>
          <w:tcPr>
            <w:tcW w:w="22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A798B" w:rsidRDefault="00FA798B">
            <w:pPr>
              <w:widowControl w:val="0"/>
            </w:pPr>
          </w:p>
        </w:tc>
      </w:tr>
      <w:tr w:rsidR="00FA798B">
        <w:trPr>
          <w:trHeight w:val="283"/>
          <w:jc w:val="right"/>
        </w:trPr>
        <w:tc>
          <w:tcPr>
            <w:tcW w:w="2245" w:type="dxa"/>
            <w:tcBorders>
              <w:top w:val="single" w:sz="2" w:space="0" w:color="7F7F7F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FA798B" w:rsidRDefault="00FA798B">
      <w:pPr>
        <w:jc w:val="center"/>
        <w:rPr>
          <w:bCs/>
          <w:sz w:val="28"/>
          <w:szCs w:val="28"/>
        </w:rPr>
      </w:pPr>
    </w:p>
    <w:p w:rsidR="00FA798B" w:rsidRDefault="00FA798B">
      <w:pPr>
        <w:jc w:val="center"/>
        <w:rPr>
          <w:bCs/>
          <w:sz w:val="28"/>
          <w:szCs w:val="28"/>
        </w:rPr>
      </w:pPr>
    </w:p>
    <w:p w:rsidR="00FA798B" w:rsidRDefault="00FA798B">
      <w:pPr>
        <w:jc w:val="center"/>
        <w:rPr>
          <w:bCs/>
          <w:sz w:val="28"/>
          <w:szCs w:val="28"/>
        </w:rPr>
      </w:pPr>
    </w:p>
    <w:p w:rsidR="00FA798B" w:rsidRDefault="00DB4E6B">
      <w:pPr>
        <w:jc w:val="center"/>
      </w:pPr>
      <w:r>
        <w:t>Содержание</w:t>
      </w:r>
    </w:p>
    <w:sdt>
      <w:sdtPr>
        <w:id w:val="-1403368757"/>
        <w:docPartObj>
          <w:docPartGallery w:val="Table of Contents"/>
          <w:docPartUnique/>
        </w:docPartObj>
      </w:sdtPr>
      <w:sdtEndPr/>
      <w:sdtContent>
        <w:p w:rsidR="00FA798B" w:rsidRDefault="00DB4E6B">
          <w:pPr>
            <w:pStyle w:val="1fb"/>
            <w:tabs>
              <w:tab w:val="decimal" w:leader="dot" w:pos="10195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instrText xml:space="preserve"> TOC \h</w:instrText>
          </w:r>
          <w:r>
            <w:fldChar w:fldCharType="separate"/>
          </w:r>
          <w:r>
            <w:t>I. Общие сведения</w:t>
          </w:r>
          <w:r>
            <w:tab/>
            <w:t>1</w:t>
          </w:r>
        </w:p>
        <w:p w:rsidR="00FA798B" w:rsidRDefault="00DB4E6B">
          <w:pPr>
            <w:pStyle w:val="1fb"/>
            <w:tabs>
              <w:tab w:val="decimal" w:leader="dot" w:pos="10195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t>II. Описание трудовых функций, входящих в профессиональный стандарт (функциональная карта вида профессиональной деятельности)</w:t>
          </w:r>
          <w:r>
            <w:tab/>
            <w:t>3</w:t>
          </w:r>
        </w:p>
        <w:p w:rsidR="00FA798B" w:rsidRDefault="00DB4E6B">
          <w:pPr>
            <w:pStyle w:val="1fb"/>
            <w:tabs>
              <w:tab w:val="decimal" w:leader="dot" w:pos="10195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t>III. Характеристика обобщенных трудовых функций</w:t>
          </w:r>
          <w:r>
            <w:tab/>
            <w:t>5</w:t>
          </w:r>
        </w:p>
        <w:p w:rsidR="00FA798B" w:rsidRDefault="00DB4E6B">
          <w:pPr>
            <w:pStyle w:val="1fb"/>
            <w:tabs>
              <w:tab w:val="decimal" w:leader="dot" w:pos="10195"/>
            </w:tabs>
            <w:ind w:left="284"/>
          </w:pPr>
          <w:r>
            <w:t xml:space="preserve">3.1. Обобщенная трудовая функция «Розничная </w:t>
          </w:r>
          <w:r>
            <w:t>торговля лекарственными препаратами и прочими товарами аптечного ассортимента»</w:t>
          </w:r>
          <w:r>
            <w:tab/>
            <w:t>5</w:t>
          </w:r>
        </w:p>
        <w:p w:rsidR="00FA798B" w:rsidRDefault="00DB4E6B">
          <w:pPr>
            <w:pStyle w:val="1fb"/>
            <w:tabs>
              <w:tab w:val="decimal" w:leader="dot" w:pos="10195"/>
            </w:tabs>
            <w:ind w:left="284"/>
          </w:pPr>
          <w:r>
            <w:t>3.2. Обобщенная трудовая функция «Оптовая торговля лекарственными средствами»</w:t>
          </w:r>
          <w:r>
            <w:tab/>
            <w:t>18</w:t>
          </w:r>
        </w:p>
        <w:p w:rsidR="00FA798B" w:rsidRDefault="00DB4E6B">
          <w:pPr>
            <w:ind w:left="284"/>
          </w:pPr>
          <w:r>
            <w:t xml:space="preserve">3.3. Обобщенная трудовая функция «Изготовление лекарственных препаратов в условиях аптечных организаций и ветеринарных аптечных организаций»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26</w:t>
          </w:r>
        </w:p>
        <w:p w:rsidR="00FA798B" w:rsidRDefault="00DB4E6B">
          <w:pPr>
            <w:ind w:left="284"/>
            <w:rPr>
              <w:rFonts w:eastAsiaTheme="minorEastAsia"/>
              <w:lang w:eastAsia="ar-SA"/>
            </w:rPr>
          </w:pPr>
          <w:r>
            <w:t>3.4. Обобщенная трудовая функция «Контроль качества лекарственных средств, изготовленных в аптечных организ</w:t>
          </w:r>
          <w:r>
            <w:t xml:space="preserve">ациях»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32</w:t>
          </w:r>
        </w:p>
        <w:p w:rsidR="00FA798B" w:rsidRDefault="00DB4E6B">
          <w:pPr>
            <w:pStyle w:val="1fb"/>
            <w:tabs>
              <w:tab w:val="decimal" w:leader="dot" w:pos="10195"/>
            </w:tabs>
            <w:ind w:left="284"/>
          </w:pPr>
          <w:r>
            <w:t>3.5. Обобщенная трудовая функция «Организация и руководство фармацевтической деятельностью фармацевтической организации»</w:t>
          </w:r>
          <w:r>
            <w:tab/>
            <w:t>26</w:t>
          </w:r>
        </w:p>
        <w:p w:rsidR="00FA798B" w:rsidRDefault="00DB4E6B">
          <w:pPr>
            <w:pStyle w:val="1fb"/>
            <w:tabs>
              <w:tab w:val="decimal" w:leader="dot" w:pos="10195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t>IV. Сведения об организациях – разработчиках профессионального стандарта</w:t>
          </w:r>
          <w:r>
            <w:tab/>
            <w:t>46</w:t>
          </w:r>
          <w:r>
            <w:fldChar w:fldCharType="end"/>
          </w:r>
        </w:p>
      </w:sdtContent>
    </w:sdt>
    <w:p w:rsidR="00FA798B" w:rsidRDefault="00FA798B">
      <w:pPr>
        <w:pStyle w:val="affa"/>
      </w:pPr>
    </w:p>
    <w:p w:rsidR="00FA798B" w:rsidRDefault="00DB4E6B">
      <w:pPr>
        <w:pStyle w:val="1f4"/>
        <w:outlineLvl w:val="0"/>
        <w:rPr>
          <w:color w:val="auto"/>
          <w:lang w:val="ru-RU"/>
        </w:rPr>
      </w:pPr>
      <w:bookmarkStart w:id="2" w:name="_Toc98186631"/>
      <w:r>
        <w:rPr>
          <w:color w:val="auto"/>
          <w:lang w:val="ru-RU"/>
        </w:rPr>
        <w:t>I. Общие сведения</w:t>
      </w:r>
      <w:bookmarkEnd w:id="2"/>
    </w:p>
    <w:p w:rsidR="00FA798B" w:rsidRDefault="00FA798B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493"/>
        <w:gridCol w:w="627"/>
        <w:gridCol w:w="1301"/>
      </w:tblGrid>
      <w:tr w:rsidR="00FA798B">
        <w:trPr>
          <w:trHeight w:val="437"/>
        </w:trPr>
        <w:tc>
          <w:tcPr>
            <w:tcW w:w="8317" w:type="dxa"/>
            <w:tcBorders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Ведение фар</w:t>
            </w:r>
            <w:r>
              <w:rPr>
                <w:szCs w:val="24"/>
              </w:rPr>
              <w:t>мацевтической деятельности в сфере обращения лекарственных средств</w:t>
            </w:r>
          </w:p>
        </w:tc>
        <w:tc>
          <w:tcPr>
            <w:tcW w:w="614" w:type="dxa"/>
            <w:tcBorders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</w:rPr>
            </w:pPr>
          </w:p>
        </w:tc>
      </w:tr>
      <w:tr w:rsidR="00FA798B">
        <w:tc>
          <w:tcPr>
            <w:tcW w:w="8931" w:type="dxa"/>
            <w:gridSpan w:val="2"/>
          </w:tcPr>
          <w:p w:rsidR="00FA798B" w:rsidRDefault="00DB4E6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r>
        <w:t>Основная цель вида профессиональной деятельности:</w:t>
      </w:r>
    </w:p>
    <w:p w:rsidR="00FA798B" w:rsidRDefault="00FA798B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0421"/>
      </w:tblGrid>
      <w:tr w:rsidR="00FA798B">
        <w:trPr>
          <w:trHeight w:val="917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rPr>
                <w:rStyle w:val="apple-style-span"/>
              </w:rPr>
            </w:pPr>
            <w:bookmarkStart w:id="3" w:name="l134"/>
            <w:bookmarkEnd w:id="3"/>
            <w:r>
              <w:t xml:space="preserve">Удовлетворение потребностей потребителей в качественных безопасных и </w:t>
            </w:r>
            <w:r>
              <w:t>эффективных лекарственных средствах, медицинских изделиях и товарах, разрешенных для реализации и/или отпуска фармацевтической организацией, с обеспечением соблюдения обязательных требований на всех этапах обращения указанных категорий товаров</w:t>
            </w:r>
          </w:p>
        </w:tc>
      </w:tr>
    </w:tbl>
    <w:p w:rsidR="00FA798B" w:rsidRDefault="00FA798B"/>
    <w:p w:rsidR="00FA798B" w:rsidRDefault="00DB4E6B">
      <w:r>
        <w:t>Группа зан</w:t>
      </w:r>
      <w:r>
        <w:t>ятий:</w:t>
      </w:r>
    </w:p>
    <w:p w:rsidR="00FA798B" w:rsidRDefault="00FA798B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299"/>
        <w:gridCol w:w="3830"/>
        <w:gridCol w:w="1283"/>
        <w:gridCol w:w="4009"/>
      </w:tblGrid>
      <w:tr w:rsidR="00FA798B">
        <w:trPr>
          <w:trHeight w:val="20"/>
        </w:trPr>
        <w:tc>
          <w:tcPr>
            <w:tcW w:w="1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</w:pPr>
            <w:r>
              <w:t>1420</w:t>
            </w: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t>Руководители (управляющие) в розничной и оптовой торговле</w:t>
            </w:r>
          </w:p>
        </w:tc>
        <w:tc>
          <w:tcPr>
            <w:tcW w:w="12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</w:pPr>
            <w:r>
              <w:t>2262</w:t>
            </w:r>
          </w:p>
        </w:tc>
        <w:tc>
          <w:tcPr>
            <w:tcW w:w="3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</w:pPr>
            <w:r>
              <w:t>Провизоры</w:t>
            </w:r>
          </w:p>
        </w:tc>
      </w:tr>
      <w:tr w:rsidR="00FA798B">
        <w:trPr>
          <w:trHeight w:val="20"/>
        </w:trPr>
        <w:tc>
          <w:tcPr>
            <w:tcW w:w="1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</w:pPr>
            <w:r>
              <w:t>3213</w:t>
            </w:r>
          </w:p>
        </w:tc>
        <w:tc>
          <w:tcPr>
            <w:tcW w:w="3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Фармацевты</w:t>
            </w:r>
          </w:p>
        </w:tc>
        <w:tc>
          <w:tcPr>
            <w:tcW w:w="12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  <w:tc>
          <w:tcPr>
            <w:tcW w:w="3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  <w:tr w:rsidR="00FA798B">
        <w:trPr>
          <w:trHeight w:val="20"/>
        </w:trPr>
        <w:tc>
          <w:tcPr>
            <w:tcW w:w="1272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(код ОКЗ</w:t>
            </w:r>
            <w:r>
              <w:rPr>
                <w:rStyle w:val="af0"/>
                <w:sz w:val="20"/>
                <w:szCs w:val="24"/>
              </w:rPr>
              <w:endnoteReference w:id="1"/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3750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1256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(код ОКЗ)</w:t>
            </w:r>
          </w:p>
        </w:tc>
        <w:tc>
          <w:tcPr>
            <w:tcW w:w="3926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(наименование)</w:t>
            </w:r>
          </w:p>
        </w:tc>
      </w:tr>
    </w:tbl>
    <w:p w:rsidR="00FA798B" w:rsidRDefault="00FA798B"/>
    <w:p w:rsidR="00FA798B" w:rsidRDefault="00DB4E6B">
      <w:r>
        <w:t>Отнесение к видам экономической деятельности:</w:t>
      </w:r>
    </w:p>
    <w:p w:rsidR="00FA798B" w:rsidRDefault="00DB4E6B">
      <w:r>
        <w:lastRenderedPageBreak/>
        <w:tab/>
      </w:r>
    </w:p>
    <w:p w:rsidR="00FA798B" w:rsidRDefault="00FA798B">
      <w:pPr>
        <w:sectPr w:rsidR="00FA798B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12" w:charSpace="-6145"/>
        </w:sect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32"/>
        <w:gridCol w:w="8889"/>
      </w:tblGrid>
      <w:tr w:rsidR="00FA798B">
        <w:trPr>
          <w:trHeight w:val="20"/>
        </w:trPr>
        <w:tc>
          <w:tcPr>
            <w:tcW w:w="1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t>46.46</w:t>
            </w:r>
          </w:p>
        </w:tc>
        <w:tc>
          <w:tcPr>
            <w:tcW w:w="8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Торговля оптовая фармацевтической продукцией</w:t>
            </w:r>
          </w:p>
        </w:tc>
      </w:tr>
      <w:tr w:rsidR="00FA798B">
        <w:trPr>
          <w:trHeight w:val="20"/>
        </w:trPr>
        <w:tc>
          <w:tcPr>
            <w:tcW w:w="1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47.73</w:t>
            </w:r>
          </w:p>
        </w:tc>
        <w:tc>
          <w:tcPr>
            <w:tcW w:w="8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Торговля розничная лекарственными средствами в </w:t>
            </w:r>
            <w:r>
              <w:rPr>
                <w:szCs w:val="24"/>
              </w:rPr>
              <w:t>специализированных магазинах (аптеках)</w:t>
            </w:r>
          </w:p>
        </w:tc>
      </w:tr>
      <w:tr w:rsidR="00FA798B">
        <w:trPr>
          <w:trHeight w:val="20"/>
        </w:trPr>
        <w:tc>
          <w:tcPr>
            <w:tcW w:w="1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47.74</w:t>
            </w:r>
          </w:p>
        </w:tc>
        <w:tc>
          <w:tcPr>
            <w:tcW w:w="8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FA798B">
        <w:trPr>
          <w:trHeight w:val="20"/>
        </w:trPr>
        <w:tc>
          <w:tcPr>
            <w:tcW w:w="1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86.90</w:t>
            </w:r>
          </w:p>
        </w:tc>
        <w:tc>
          <w:tcPr>
            <w:tcW w:w="8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Деятельность в области медицины прочая</w:t>
            </w:r>
          </w:p>
        </w:tc>
      </w:tr>
      <w:tr w:rsidR="00FA798B">
        <w:trPr>
          <w:trHeight w:val="20"/>
        </w:trPr>
        <w:tc>
          <w:tcPr>
            <w:tcW w:w="1500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ОКВЭД</w:t>
            </w:r>
            <w:r>
              <w:rPr>
                <w:rStyle w:val="af0"/>
                <w:sz w:val="20"/>
                <w:szCs w:val="20"/>
              </w:rPr>
              <w:endnoteReference w:id="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04" w:type="dxa"/>
            <w:tcBorders>
              <w:top w:val="single" w:sz="2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вида экономичес</w:t>
            </w:r>
            <w:r>
              <w:rPr>
                <w:sz w:val="20"/>
                <w:szCs w:val="20"/>
              </w:rPr>
              <w:t>кой деятельности)</w:t>
            </w:r>
          </w:p>
        </w:tc>
      </w:tr>
    </w:tbl>
    <w:p w:rsidR="00FA798B" w:rsidRDefault="00FA798B">
      <w:pPr>
        <w:sectPr w:rsidR="00FA79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20"/>
          <w:formProt w:val="0"/>
          <w:docGrid w:linePitch="312" w:charSpace="-6145"/>
        </w:sectPr>
      </w:pPr>
    </w:p>
    <w:p w:rsidR="00FA798B" w:rsidRDefault="00DB4E6B">
      <w:pPr>
        <w:pStyle w:val="1f4"/>
        <w:jc w:val="center"/>
        <w:outlineLvl w:val="0"/>
        <w:rPr>
          <w:color w:val="auto"/>
          <w:lang w:val="ru-RU"/>
        </w:rPr>
      </w:pPr>
      <w:bookmarkStart w:id="4" w:name="_Toc98186632"/>
      <w:r>
        <w:rPr>
          <w:color w:val="auto"/>
          <w:lang w:val="ru-RU"/>
        </w:rPr>
        <w:lastRenderedPageBreak/>
        <w:t xml:space="preserve">II. </w:t>
      </w:r>
      <w:r>
        <w:rPr>
          <w:color w:val="auto"/>
          <w:szCs w:val="28"/>
          <w:lang w:val="ru-RU"/>
        </w:rPr>
        <w:t>Описание</w:t>
      </w:r>
      <w:r>
        <w:rPr>
          <w:color w:val="auto"/>
          <w:lang w:val="ru-RU"/>
        </w:rPr>
        <w:t xml:space="preserve">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74"/>
        <w:gridCol w:w="3786"/>
        <w:gridCol w:w="1703"/>
        <w:gridCol w:w="5704"/>
        <w:gridCol w:w="1157"/>
        <w:gridCol w:w="1862"/>
      </w:tblGrid>
      <w:tr w:rsidR="00FA798B">
        <w:trPr>
          <w:trHeight w:val="20"/>
        </w:trPr>
        <w:tc>
          <w:tcPr>
            <w:tcW w:w="59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Обобщенные трудовые функции</w:t>
            </w:r>
          </w:p>
        </w:tc>
        <w:tc>
          <w:tcPr>
            <w:tcW w:w="85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Трудовые функции</w:t>
            </w:r>
          </w:p>
        </w:tc>
      </w:tr>
      <w:tr w:rsidR="00FA798B">
        <w:trPr>
          <w:trHeight w:val="20"/>
        </w:trPr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уровень квалификации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уровень (подуровень) квалификации</w:t>
            </w:r>
          </w:p>
        </w:tc>
      </w:tr>
      <w:tr w:rsidR="00FA798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37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Розничная торговля лекарственными препаратами и прочими товарами аптечного ассортимента</w:t>
            </w:r>
          </w:p>
        </w:tc>
        <w:tc>
          <w:tcPr>
            <w:tcW w:w="1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Розничная торговля лекарственными препаратами и товарами</w:t>
            </w:r>
            <w:r>
              <w:rPr>
                <w:szCs w:val="24"/>
              </w:rPr>
              <w:t xml:space="preserve"> аптечного ассортимента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i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i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Оформление документации по учету реализации лекарственных препаратов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i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i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Приемочный контроль в фармацевтической 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лекарственных средств и товаров аптечного ассортимента в </w:t>
            </w:r>
            <w:r>
              <w:rPr>
                <w:sz w:val="24"/>
                <w:szCs w:val="24"/>
              </w:rPr>
              <w:t>фармацевтических организациях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 лекарственными препаратами для ветеринарного применения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при реализации безрецептурных препаратов и медицинских изделий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/06.6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при реализации </w:t>
            </w:r>
            <w:r>
              <w:rPr>
                <w:sz w:val="24"/>
                <w:szCs w:val="24"/>
              </w:rPr>
              <w:t>или отпуске лекарственных препаратов по рецепту медицинского работника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/07.6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дополнительной информации об особенностях применения препарата по запросу потребителя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/08.6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медицинских специалистов по лекарственным</w:t>
            </w:r>
            <w:r>
              <w:rPr>
                <w:sz w:val="24"/>
                <w:szCs w:val="24"/>
              </w:rPr>
              <w:t xml:space="preserve"> препаратам и прочим товарам аптечного ассортимента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/09.6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проведению мероприятий по формированию здорового образа жизни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/10.6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37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Оптовая торговля лекарственными средствами</w:t>
            </w:r>
          </w:p>
        </w:tc>
        <w:tc>
          <w:tcPr>
            <w:tcW w:w="1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институциональными потребителями по приему и </w:t>
            </w:r>
            <w:r>
              <w:rPr>
                <w:sz w:val="24"/>
                <w:szCs w:val="24"/>
              </w:rPr>
              <w:t>обработке заявок на лекарственные средства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/01.6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568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лекарственных средств институциональным потребителям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/02.6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tabs>
                <w:tab w:val="left" w:pos="720"/>
                <w:tab w:val="center" w:pos="81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Работа с товарными запасами лекарственных средств и прочих товаров аптечного ассортимента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/03.6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данных в </w:t>
            </w:r>
            <w:r>
              <w:rPr>
                <w:sz w:val="24"/>
                <w:szCs w:val="24"/>
              </w:rPr>
              <w:t>систему мониторинга движения лекарственных препаратов для медицинского применения (далее – МДЛП)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37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rFonts w:eastAsiaTheme="minorEastAsia"/>
                <w:lang w:eastAsia="ar-SA"/>
              </w:rPr>
            </w:pPr>
            <w: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1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лекарственных препаратов п</w:t>
            </w:r>
            <w:r>
              <w:rPr>
                <w:sz w:val="24"/>
                <w:szCs w:val="24"/>
              </w:rPr>
              <w:t>о индивидуальным назначениям медицинских работников и (или) специалистов в области ветеринарии и требованиям медицинских организаций и ветеринарных организаций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С/01.6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Оформление изготовленного лекарственного препарата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С/02.6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радиофармацевтических лекарственных препаратов непосредственно в медицинских организациях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С/03.6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798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7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ff0"/>
              <w:widowControl w:val="0"/>
              <w:rPr>
                <w:bCs w:val="0"/>
              </w:rPr>
            </w:pPr>
            <w:r>
              <w:t>Контроль качества лекарственных средств, изготовленных в аптечных организациях</w:t>
            </w:r>
          </w:p>
        </w:tc>
        <w:tc>
          <w:tcPr>
            <w:tcW w:w="1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предупредительных мероприятий, направленных на изготовление </w:t>
            </w:r>
            <w:r>
              <w:rPr>
                <w:sz w:val="24"/>
                <w:szCs w:val="24"/>
              </w:rPr>
              <w:t>качественных и безопасных лекарственных препаратов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D /01.7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pStyle w:val="afff0"/>
              <w:widowControl w:val="0"/>
              <w:rPr>
                <w:rFonts w:eastAsiaTheme="minorEastAsia"/>
                <w:lang w:eastAsia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систем обеспечения качества лекарственных средств в аптечных организациях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D/02.7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pStyle w:val="afff0"/>
              <w:widowControl w:val="0"/>
              <w:rPr>
                <w:rFonts w:eastAsiaTheme="minorEastAsia"/>
                <w:lang w:eastAsia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ff0"/>
              <w:widowControl w:val="0"/>
            </w:pPr>
            <w:r>
              <w:rPr>
                <w:bCs w:val="0"/>
              </w:rPr>
              <w:t xml:space="preserve">Проведение внутриаптечного контроля качества лекарственных препаратов, изготавливаемых в </w:t>
            </w:r>
            <w:r>
              <w:rPr>
                <w:bCs w:val="0"/>
              </w:rPr>
              <w:t>аптечных организациях, и фармацевтических субс</w:t>
            </w:r>
            <w:r>
              <w:t>танций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D/03.7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37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shd w:val="clear" w:color="auto" w:fill="FFFFFF"/>
              </w:rPr>
              <w:t>Организация и руководство фармацевтической деятельностью фармацевтической организации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фармацевтической 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Е/01.7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ресурсного обеспечения </w:t>
            </w:r>
            <w:r>
              <w:rPr>
                <w:sz w:val="24"/>
                <w:szCs w:val="24"/>
              </w:rPr>
              <w:t>фармацевтической 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Е/02.7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персонала фармацевтической 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Е/03.7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Управление системой качества фармацевтической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Е/04.7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информационной и консультационной помощи населению и </w:t>
            </w:r>
            <w:r>
              <w:rPr>
                <w:sz w:val="24"/>
                <w:szCs w:val="24"/>
              </w:rPr>
              <w:t>медицинским работникам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Е/05.7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A798B">
        <w:trPr>
          <w:trHeight w:val="20"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финансово-экономической деятельностью фармацевтической организации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Е/06.7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sectPr w:rsidR="00FA798B">
          <w:headerReference w:type="default" r:id="rId20"/>
          <w:footerReference w:type="default" r:id="rId21"/>
          <w:endnotePr>
            <w:numFmt w:val="decimal"/>
          </w:endnotePr>
          <w:pgSz w:w="16838" w:h="11906" w:orient="landscape"/>
          <w:pgMar w:top="1134" w:right="1134" w:bottom="766" w:left="1134" w:header="709" w:footer="709" w:gutter="0"/>
          <w:cols w:space="720"/>
          <w:formProt w:val="0"/>
          <w:docGrid w:linePitch="360"/>
        </w:sectPr>
      </w:pPr>
    </w:p>
    <w:p w:rsidR="00FA798B" w:rsidRDefault="00DB4E6B">
      <w:pPr>
        <w:pStyle w:val="1f4"/>
        <w:jc w:val="center"/>
        <w:outlineLvl w:val="0"/>
        <w:rPr>
          <w:color w:val="auto"/>
          <w:lang w:val="ru-RU"/>
        </w:rPr>
      </w:pPr>
      <w:bookmarkStart w:id="5" w:name="_Toc98186633"/>
      <w:r>
        <w:rPr>
          <w:color w:val="auto"/>
          <w:lang w:val="ru-RU"/>
        </w:rPr>
        <w:lastRenderedPageBreak/>
        <w:t>III. Характеристика обобщенных трудовых функций</w:t>
      </w:r>
      <w:bookmarkEnd w:id="5"/>
    </w:p>
    <w:p w:rsidR="00FA798B" w:rsidRDefault="00FA798B">
      <w:pPr>
        <w:rPr>
          <w:b/>
          <w:szCs w:val="24"/>
        </w:rPr>
      </w:pPr>
    </w:p>
    <w:p w:rsidR="00FA798B" w:rsidRDefault="00DB4E6B">
      <w:pPr>
        <w:pStyle w:val="28"/>
        <w:outlineLvl w:val="0"/>
        <w:rPr>
          <w:color w:val="auto"/>
        </w:rPr>
      </w:pPr>
      <w:bookmarkStart w:id="6" w:name="_Toc98186634"/>
      <w:bookmarkStart w:id="7" w:name="_Toc48394984"/>
      <w:r>
        <w:rPr>
          <w:color w:val="auto"/>
        </w:rPr>
        <w:t>3.1. Обобщенная трудовая функция</w:t>
      </w:r>
      <w:bookmarkEnd w:id="6"/>
      <w:bookmarkEnd w:id="7"/>
      <w:r>
        <w:rPr>
          <w:color w:val="auto"/>
        </w:rPr>
        <w:t xml:space="preserve"> 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6"/>
        <w:gridCol w:w="4731"/>
        <w:gridCol w:w="869"/>
        <w:gridCol w:w="701"/>
        <w:gridCol w:w="1478"/>
        <w:gridCol w:w="1146"/>
      </w:tblGrid>
      <w:tr w:rsidR="00FA798B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t>Розничная торговля лекарственными препаратами и прочими товарами аптечного ассортимента</w:t>
            </w:r>
          </w:p>
        </w:tc>
        <w:tc>
          <w:tcPr>
            <w:tcW w:w="85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14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8"/>
        <w:gridCol w:w="1265"/>
        <w:gridCol w:w="785"/>
        <w:gridCol w:w="2005"/>
        <w:gridCol w:w="1432"/>
        <w:gridCol w:w="2816"/>
      </w:tblGrid>
      <w:tr w:rsidR="00FA798B">
        <w:trPr>
          <w:trHeight w:val="20"/>
        </w:trPr>
        <w:tc>
          <w:tcPr>
            <w:tcW w:w="207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798B">
        <w:trPr>
          <w:trHeight w:val="479"/>
        </w:trPr>
        <w:tc>
          <w:tcPr>
            <w:tcW w:w="207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7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</w:t>
            </w:r>
            <w:r>
              <w:rPr>
                <w:sz w:val="20"/>
                <w:szCs w:val="20"/>
              </w:rPr>
              <w:t>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Провизор-технолог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Провизор-аналитик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  <w:r>
              <w:rPr>
                <w:szCs w:val="24"/>
              </w:rPr>
              <w:t>по специальности «Фармация»</w:t>
            </w:r>
            <w:r>
              <w:rPr>
                <w:rStyle w:val="af0"/>
                <w:szCs w:val="24"/>
              </w:rPr>
              <w:endnoteReference w:id="3"/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Высшее образование – специалитет по специальности «Фармация»</w:t>
            </w:r>
            <w:r>
              <w:rPr>
                <w:rStyle w:val="af0"/>
                <w:szCs w:val="24"/>
              </w:rPr>
              <w:endnoteReference w:id="4"/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Наличие сертификата специалиста</w:t>
            </w:r>
            <w:r>
              <w:rPr>
                <w:rStyle w:val="af0"/>
                <w:szCs w:val="24"/>
              </w:rPr>
              <w:endnoteReference w:id="5"/>
            </w:r>
            <w:r>
              <w:rPr>
                <w:szCs w:val="24"/>
              </w:rPr>
              <w:t xml:space="preserve"> или свидетельства об аккредитации специалиста</w:t>
            </w:r>
            <w:r>
              <w:rPr>
                <w:rStyle w:val="af0"/>
                <w:szCs w:val="24"/>
              </w:rPr>
              <w:endnoteReference w:id="6"/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Отсутс</w:t>
            </w:r>
            <w:r>
              <w:rPr>
                <w:szCs w:val="24"/>
              </w:rPr>
              <w:t>твие ограничений на занятия профессиональной деятельностью</w:t>
            </w:r>
            <w:r>
              <w:rPr>
                <w:rStyle w:val="af0"/>
                <w:sz w:val="22"/>
              </w:rPr>
              <w:endnoteReference w:id="7"/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Для работников ветеринарных аптечных организаций с ветеринарным образованием – предварительное обучение при осуществлении фармацевтической деятельности</w:t>
            </w:r>
            <w:r>
              <w:rPr>
                <w:rStyle w:val="af0"/>
                <w:szCs w:val="24"/>
              </w:rPr>
              <w:endnoteReference w:id="8"/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t>Прохождение обязательных предварительных (п</w:t>
            </w:r>
            <w:r>
              <w:t>ри поступлении на работу) и периодических медицинских осмотров (обследований)</w:t>
            </w:r>
            <w:r>
              <w:rPr>
                <w:rStyle w:val="af0"/>
              </w:rPr>
              <w:endnoteReference w:id="9"/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не реже одного раза в пять лет в течение всей трудовой деятельности</w:t>
            </w:r>
            <w:r>
              <w:rPr>
                <w:rStyle w:val="af0"/>
                <w:szCs w:val="24"/>
              </w:rPr>
              <w:endnoteReference w:id="10"/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Реализ</w:t>
            </w:r>
            <w:r>
              <w:rPr>
                <w:szCs w:val="24"/>
              </w:rPr>
              <w:t>ацию, отпуск лекарственных препаратов и товаров аптечного ассортимента в обособленных подразделениях медицинских организаций могут осуществлять лица, обладающие правом на осуществление медицинской деятельности и получившие дополнительное профессиональное о</w:t>
            </w:r>
            <w:r>
              <w:rPr>
                <w:szCs w:val="24"/>
              </w:rPr>
              <w:t>бразование в области 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</w:t>
            </w:r>
            <w:r>
              <w:rPr>
                <w:szCs w:val="24"/>
              </w:rPr>
              <w:t>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</w:t>
            </w:r>
            <w:r>
              <w:rPr>
                <w:rStyle w:val="af0"/>
                <w:sz w:val="22"/>
              </w:rPr>
              <w:endnoteReference w:id="11"/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Данную обобщенную трудовую функцию может выполнять заведующий (директор, начальник) аптечной</w:t>
            </w:r>
            <w:r>
              <w:rPr>
                <w:szCs w:val="24"/>
              </w:rPr>
              <w:t xml:space="preserve"> организации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t>Дополнительные характеристики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1293"/>
        <w:gridCol w:w="4738"/>
      </w:tblGrid>
      <w:tr w:rsidR="00FA798B">
        <w:trPr>
          <w:trHeight w:val="20"/>
        </w:trPr>
        <w:tc>
          <w:tcPr>
            <w:tcW w:w="4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2262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Провизоры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Фармацевты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ЕКС</w:t>
            </w:r>
            <w:r>
              <w:rPr>
                <w:rStyle w:val="af0"/>
                <w:szCs w:val="24"/>
              </w:rPr>
              <w:endnoteReference w:id="12"/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ОКПДТР</w:t>
            </w:r>
            <w:r>
              <w:rPr>
                <w:rStyle w:val="af0"/>
                <w:szCs w:val="24"/>
              </w:rPr>
              <w:endnoteReference w:id="13"/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25850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25856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Провизор-технолог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27309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ОКСО</w:t>
            </w:r>
            <w:r>
              <w:rPr>
                <w:rStyle w:val="af0"/>
                <w:szCs w:val="24"/>
              </w:rPr>
              <w:endnoteReference w:id="14"/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3.33.02.01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3.33.05.01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3.1.1.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Розничная торговля лекарственными препаратами и товарами аптечного ассортимента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snapToGrid w:val="0"/>
        <w:rPr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snapToGrid w:val="0"/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88"/>
        <w:gridCol w:w="8033"/>
      </w:tblGrid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Фармацевтическая экспертиза рецептов на лекарственные препараты и требований</w:t>
            </w:r>
            <w:r>
              <w:rPr>
                <w:rStyle w:val="af0"/>
                <w:szCs w:val="24"/>
              </w:rPr>
              <w:endnoteReference w:id="15"/>
            </w:r>
            <w:r>
              <w:rPr>
                <w:szCs w:val="24"/>
              </w:rPr>
              <w:t xml:space="preserve"> медицинских организаций на предмет соответствия правилам назначения лекарственных препаратов и оформления рецептов и требований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внешнего вида отпускаемых лекарственных препаратов и оценка соответствия дозировки, лекарственной формы возрасту, ве</w:t>
            </w:r>
            <w:r>
              <w:rPr>
                <w:szCs w:val="24"/>
              </w:rPr>
              <w:t>су пациента, а также возможного взаимодействия и совместимости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цены товара, калькуляция (таксировка) стоимости лекарственного препарата, изготовленного в условиях аптечной организации, таксировка рецептов и требований</w:t>
            </w:r>
            <w:r>
              <w:rPr>
                <w:szCs w:val="24"/>
              </w:rPr>
              <w:t xml:space="preserve"> медицинских организаций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Выдача кассового чека и произведение расчетов за приобретенный товар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Продажа лекарственных препаратов и товаров аптечного ассортимента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Отпуск лекарственных препаратов и товаров аптечного ассортимента в подразделения медицинск</w:t>
            </w:r>
            <w:r>
              <w:rPr>
                <w:szCs w:val="24"/>
              </w:rPr>
              <w:t>их организаций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Прием и сборка заказов от потребителей на приобретение лекарственного препарата с доставкой</w:t>
            </w:r>
            <w:r>
              <w:rPr>
                <w:rStyle w:val="af0"/>
                <w:szCs w:val="24"/>
              </w:rPr>
              <w:endnoteReference w:id="16"/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Обеспечение наличие ассортимента лекарственных препаратов, в том числе минимального, для удовлетворения спроса населения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Регистрация </w:t>
            </w:r>
            <w:r>
              <w:rPr>
                <w:szCs w:val="24"/>
              </w:rPr>
              <w:t>наименований отсутствующих  лекарственных препаратов на основании неудовлетворенного спроса потребителей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Передача данных в систему мониторинга</w:t>
            </w:r>
            <w:r>
              <w:rPr>
                <w:rStyle w:val="af0"/>
                <w:szCs w:val="24"/>
              </w:rPr>
              <w:endnoteReference w:id="17"/>
            </w:r>
            <w:r>
              <w:rPr>
                <w:szCs w:val="24"/>
              </w:rPr>
              <w:t xml:space="preserve"> движения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 xml:space="preserve">Проверять правильность выбора формы бланка и оформления </w:t>
            </w:r>
            <w:r>
              <w:t>рецепта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Предупреждать конфликтные ситуации с потребителями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Урегулировать претензии </w:t>
            </w:r>
            <w:r>
              <w:rPr>
                <w:szCs w:val="24"/>
              </w:rPr>
              <w:t>потребителей в рамках своей компетенции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Проверять соответствие цен на жизненно необходимые и важнейшие лекарственные препараты для медицинского применения </w:t>
            </w:r>
            <w:r>
              <w:rPr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Обеспечивать наличие ассортимента лекарственных препаратов, в том числе минимальн</w:t>
            </w:r>
            <w:r>
              <w:rPr>
                <w:bCs/>
                <w:szCs w:val="24"/>
              </w:rPr>
              <w:t>ого, для удовлетворения спроса населения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расчетно-кассовым оборудованием (контрольно-кассовой техникой) и оборудованием, предназначенным для осуществления фармацевтической деятельности и мониторинга движения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 оценивать результаты собственной деятельности, деятельности коллег для предупреждени</w:t>
            </w:r>
            <w:r>
              <w:rPr>
                <w:szCs w:val="24"/>
              </w:rPr>
              <w:t>я профессиональных ошибок и минимизации рисков для потребителя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приемами эффективных коммуникаций при взаимодействии с коллегами и потребителями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 xml:space="preserve">Соблюдать противоэпидемиологические требования в условиях чрезвычайных ситуаций, в том числе </w:t>
            </w:r>
            <w:r>
              <w:t>при формировании очагов опасных инфекционных заболеваний</w:t>
            </w:r>
          </w:p>
        </w:tc>
      </w:tr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отпуска лекарственных препаратов населению и медицинским организациям, включая лекарственные препараты, подлежащие предметно-количественному учету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ведения кассов</w:t>
            </w:r>
            <w:r>
              <w:rPr>
                <w:szCs w:val="24"/>
              </w:rPr>
              <w:t>ых операций и денежных расчетов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и особенности потребителей товаров и услуг аптечных организаций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Нормы отпуска наркотических и психотропных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оформления рецептов и требований медицинских организаций на лекарственные</w:t>
            </w:r>
            <w:r>
              <w:rPr>
                <w:szCs w:val="24"/>
              </w:rPr>
              <w:t xml:space="preserve"> препараты, медицинские изделия и специализированные продукты лечебного питания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приемы урегулирования конфликтов с потребителями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работы в системе мониторинга движения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Предусмотренная законодательством Российс</w:t>
            </w:r>
            <w:r>
              <w:rPr>
                <w:szCs w:val="24"/>
              </w:rPr>
              <w:t xml:space="preserve">кой Федерации ответственность за нарушение правил надлежащей аптечной практики и правил отпуска </w:t>
            </w:r>
            <w:r>
              <w:t>лекарственных препаратов</w:t>
            </w:r>
            <w:r>
              <w:rPr>
                <w:szCs w:val="24"/>
              </w:rPr>
              <w:t xml:space="preserve">; </w:t>
            </w:r>
            <w:r>
              <w:t>правил отпуска наркотических средств и психотропных веществ, зарегистрированных в качестве лекарственных препаратов; лекарственных пре</w:t>
            </w:r>
            <w:r>
              <w:t>паратов, содержащих наркотические средства и психотропные вещества</w:t>
            </w:r>
          </w:p>
        </w:tc>
      </w:tr>
      <w:tr w:rsidR="00FA798B">
        <w:trPr>
          <w:cantSplit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b/>
          <w:bCs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3.1.2. Трудовая функция</w:t>
      </w:r>
    </w:p>
    <w:p w:rsidR="00FA798B" w:rsidRDefault="00FA798B">
      <w:pPr>
        <w:rPr>
          <w:b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Оформление документации по учету реализации лекарственных препаратов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snapToGrid w:val="0"/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88"/>
        <w:gridCol w:w="8033"/>
      </w:tblGrid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Регистрация рецептов на лекарственные препараты и медицинские изделия, требований медицинских </w:t>
            </w:r>
            <w:r>
              <w:rPr>
                <w:szCs w:val="24"/>
              </w:rPr>
              <w:t>организаций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осуществленных заказов и доставок лекарственных препаратов потребителям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Ведение предметно-количественного учета лекарственных средств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</w:t>
            </w:r>
            <w:r>
              <w:rPr>
                <w:bCs/>
                <w:szCs w:val="24"/>
              </w:rPr>
              <w:t>кассовых и отчетных</w:t>
            </w:r>
            <w:r>
              <w:rPr>
                <w:szCs w:val="24"/>
              </w:rPr>
              <w:t xml:space="preserve"> документов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Учет неправильно выписанных рецептов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товарного отчета материально ответственного лица</w:t>
            </w:r>
          </w:p>
        </w:tc>
      </w:tr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Вести журналы, установленные правилами Надлежащей аптечной практики</w:t>
            </w:r>
            <w:r>
              <w:rPr>
                <w:rStyle w:val="af0"/>
                <w:bCs/>
                <w:szCs w:val="24"/>
              </w:rPr>
              <w:endnoteReference w:id="18"/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Осуществлять документооборот, в том числе электронный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Пользоваться специализированным программным </w:t>
            </w:r>
            <w:r>
              <w:rPr>
                <w:bCs/>
                <w:szCs w:val="24"/>
              </w:rPr>
              <w:t>обеспечением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t>Принимать и регистрировать рецепты на отсроченное обслуживание</w:t>
            </w:r>
          </w:p>
        </w:tc>
      </w:tr>
      <w:tr w:rsidR="00FA798B">
        <w:trPr>
          <w:cantSplit/>
        </w:trPr>
        <w:tc>
          <w:tcPr>
            <w:tcW w:w="23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ведения предметно-количественного учета лекарственных препаратов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структуре и составу отчетной документации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учета движения </w:t>
            </w:r>
            <w:r>
              <w:rPr>
                <w:sz w:val="24"/>
                <w:szCs w:val="24"/>
              </w:rPr>
              <w:t>товара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дистанционной торговли лекарственными препаратами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системы и особенности функционирования компьютерного оборудования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журналов,</w:t>
            </w:r>
            <w:r>
              <w:t xml:space="preserve"> </w:t>
            </w:r>
            <w:r>
              <w:rPr>
                <w:sz w:val="24"/>
                <w:szCs w:val="24"/>
              </w:rPr>
              <w:t>установленных правилами Надлежащей аптечной практики, порядок их оформления</w:t>
            </w:r>
          </w:p>
        </w:tc>
      </w:tr>
      <w:tr w:rsidR="00FA798B">
        <w:trPr>
          <w:cantSplit/>
        </w:trPr>
        <w:tc>
          <w:tcPr>
            <w:tcW w:w="23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материальной ответственности</w:t>
            </w:r>
          </w:p>
        </w:tc>
      </w:tr>
      <w:tr w:rsidR="00FA798B">
        <w:trPr>
          <w:cantSplit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7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3.1.3.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45"/>
        <w:gridCol w:w="3585"/>
        <w:gridCol w:w="718"/>
        <w:gridCol w:w="1144"/>
        <w:gridCol w:w="1901"/>
        <w:gridCol w:w="1528"/>
      </w:tblGrid>
      <w:tr w:rsidR="00FA798B">
        <w:trPr>
          <w:trHeight w:val="278"/>
        </w:trPr>
        <w:tc>
          <w:tcPr>
            <w:tcW w:w="151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Приемочный контроль в фармацевтической организации</w:t>
            </w:r>
          </w:p>
        </w:tc>
        <w:tc>
          <w:tcPr>
            <w:tcW w:w="703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/03.6</w:t>
            </w:r>
          </w:p>
        </w:tc>
        <w:tc>
          <w:tcPr>
            <w:tcW w:w="1861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225"/>
        <w:gridCol w:w="1055"/>
        <w:gridCol w:w="498"/>
        <w:gridCol w:w="1732"/>
        <w:gridCol w:w="1618"/>
        <w:gridCol w:w="3293"/>
      </w:tblGrid>
      <w:tr w:rsidR="00FA798B">
        <w:trPr>
          <w:trHeight w:val="488"/>
        </w:trPr>
        <w:tc>
          <w:tcPr>
            <w:tcW w:w="2179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179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22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75"/>
        <w:gridCol w:w="8046"/>
      </w:tblGrid>
      <w:tr w:rsidR="00FA798B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Приемка лекарственных средств и товаров аптечного ассортимента по количеству и качеству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  <w:lang w:eastAsia="ar-SA"/>
              </w:rPr>
              <w:t xml:space="preserve">Регистрация поступающих в фармацевтическую </w:t>
            </w:r>
            <w:r>
              <w:rPr>
                <w:szCs w:val="24"/>
                <w:lang w:eastAsia="ar-SA"/>
              </w:rPr>
              <w:t>организацию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Регистрация лекарственных средств, подлежащих предметно-количественному учету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лекарственных препаратов в системе мониторинга движения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 </w:t>
            </w:r>
            <w:r>
              <w:rPr>
                <w:szCs w:val="24"/>
              </w:rPr>
              <w:t>недоброкачественной продукцией</w:t>
            </w:r>
          </w:p>
        </w:tc>
      </w:tr>
      <w:tr w:rsidR="00FA798B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проверку сопроводительных документов по составу и комплектности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отчетные документы по движению лекарственных </w:t>
            </w:r>
            <w:r>
              <w:rPr>
                <w:szCs w:val="24"/>
                <w:lang w:eastAsia="ar-SA"/>
              </w:rPr>
              <w:t>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Проверять соответствие цен на</w:t>
            </w:r>
            <w:r>
              <w:rPr>
                <w:szCs w:val="24"/>
              </w:rPr>
              <w:t xml:space="preserve">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</w:t>
            </w:r>
            <w:r>
              <w:rPr>
                <w:szCs w:val="24"/>
              </w:rPr>
              <w:t>ов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Выявлять фальсифицированные, контрафактные и недоброкачественные лекарственные средства, и товары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документацию по изъятию из обращения лекарственных препаратов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Вести </w:t>
            </w:r>
            <w:r>
              <w:rPr>
                <w:szCs w:val="24"/>
              </w:rPr>
              <w:t>предметно-количественный учет лекарственных препаратов посредством заполнения журналов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контрольно-измерительными приборами, специализированным оборудованием, в том числе в системе мониторинга движения лекарственных препаратов, программами ин</w:t>
            </w:r>
            <w:r>
              <w:rPr>
                <w:szCs w:val="24"/>
              </w:rPr>
              <w:t>формационных систем, используемыми в фармацевтических организациях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Оценивать маркировку, упаковку и внешний вид лекарственных средств и товаров аптечного ассортимента, в том числе проверять сроки их годности</w:t>
            </w:r>
          </w:p>
        </w:tc>
      </w:tr>
      <w:tr w:rsidR="00FA798B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приемки товара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и структура сопроводительных документов поставщика на лекарственные средства и товары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Ассортимент лекарственных препаратов по фармакологическим группам и</w:t>
            </w:r>
            <w:r>
              <w:rPr>
                <w:szCs w:val="24"/>
              </w:rPr>
              <w:t xml:space="preserve">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выявления фальсифицированных, контрафактных и недоброкачественных лекарственных средств, и товаров аптечного ассортимента и порядок работы с ними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отчетной документации, структура и состав отчетной </w:t>
            </w:r>
            <w:r>
              <w:rPr>
                <w:szCs w:val="24"/>
              </w:rPr>
              <w:t>документации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ведения предметно-количественного учета лекарственных средств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транспортировки термолабильных лекарственных </w:t>
            </w:r>
            <w:r>
              <w:rPr>
                <w:sz w:val="24"/>
                <w:szCs w:val="24"/>
              </w:rPr>
              <w:t>средств по холодовой цепи и используемые для контроля соблюдения температуры средства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утверждения и обновления перечня жизненно необходимых и важнейших лекарственных препаратов для медицинского применения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установления цен на жизненно </w:t>
            </w:r>
            <w:r>
              <w:rPr>
                <w:sz w:val="24"/>
                <w:szCs w:val="24"/>
              </w:rPr>
              <w:t>необходимые и важнейшие лекарственные препараты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охраны труда, меры пожарной безопасности,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>и приемы урегулирования претензий с поставщиками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источники информации о недоброкачественных, фальсифицированных и контрафактных лекарственных средствах, и тов</w:t>
            </w:r>
            <w:r>
              <w:rPr>
                <w:sz w:val="24"/>
                <w:szCs w:val="24"/>
              </w:rPr>
              <w:t>арах аптечного ассортимента, подлежащих изъятию из обращения</w:t>
            </w:r>
          </w:p>
        </w:tc>
      </w:tr>
      <w:tr w:rsidR="00FA798B">
        <w:trPr>
          <w:trHeight w:val="20"/>
        </w:trPr>
        <w:tc>
          <w:tcPr>
            <w:tcW w:w="2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системе мониторинга движения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lang w:eastAsia="ar-SA"/>
              </w:rPr>
            </w:pPr>
            <w:r>
              <w:rPr>
                <w:bCs/>
              </w:rPr>
              <w:t>Другие характеристики</w:t>
            </w:r>
          </w:p>
        </w:tc>
        <w:tc>
          <w:tcPr>
            <w:tcW w:w="78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3.1.4.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86"/>
        <w:gridCol w:w="3904"/>
        <w:gridCol w:w="740"/>
        <w:gridCol w:w="1158"/>
        <w:gridCol w:w="1591"/>
        <w:gridCol w:w="1442"/>
      </w:tblGrid>
      <w:tr w:rsidR="00FA798B">
        <w:trPr>
          <w:trHeight w:val="278"/>
        </w:trPr>
        <w:tc>
          <w:tcPr>
            <w:tcW w:w="1552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Хранение лекарственных средств и товаров аптечного </w:t>
            </w:r>
            <w:r>
              <w:rPr>
                <w:szCs w:val="24"/>
                <w:lang w:eastAsia="ar-SA"/>
              </w:rPr>
              <w:t>ассортимента в фармацевтических организациях</w:t>
            </w:r>
          </w:p>
        </w:tc>
        <w:tc>
          <w:tcPr>
            <w:tcW w:w="725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/04.6</w:t>
            </w:r>
          </w:p>
        </w:tc>
        <w:tc>
          <w:tcPr>
            <w:tcW w:w="1558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3"/>
        <w:gridCol w:w="1069"/>
        <w:gridCol w:w="447"/>
        <w:gridCol w:w="2132"/>
        <w:gridCol w:w="1290"/>
        <w:gridCol w:w="3150"/>
      </w:tblGrid>
      <w:tr w:rsidR="00FA798B">
        <w:trPr>
          <w:trHeight w:val="488"/>
        </w:trPr>
        <w:tc>
          <w:tcPr>
            <w:tcW w:w="228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28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8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2"/>
        <w:gridCol w:w="8089"/>
      </w:tblGrid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Проверка и регистрация параметров воздуха в помещениях хранения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Идентификация оборудования для хранения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  <w:lang w:eastAsia="ar-SA"/>
              </w:rPr>
              <w:t>Оформление и ведение стеллажных карт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trike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Обеспечение условий для хранения лекарственных препаратов, подлежащих предметно-количественному учету, в соответствии с нормативными правовыми актами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Сортировка поступающих лекарственных средств и товаров аптечного ассортимента по группам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Упорядочение</w:t>
            </w:r>
            <w:r>
              <w:rPr>
                <w:szCs w:val="24"/>
                <w:lang w:eastAsia="ar-SA"/>
              </w:rPr>
              <w:t xml:space="preserve"> по сериям и учет запасов лекарственных средств и товаров аптечного ассортимента в фармацевтических организациях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Размещение лекарственных средств и товаров аптечного ассортимента в местах хранения в соответствии с установленными производителями условиями</w:t>
            </w:r>
            <w:r>
              <w:rPr>
                <w:szCs w:val="24"/>
                <w:lang w:eastAsia="ar-SA"/>
              </w:rPr>
              <w:t xml:space="preserve"> хранения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Проведение и оформление результатов инвентаризации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Ведение учета лекарственных средств с ограниченным сроком годности</w:t>
            </w:r>
            <w:r>
              <w:rPr>
                <w:rStyle w:val="af0"/>
                <w:szCs w:val="24"/>
                <w:lang w:eastAsia="ar-SA"/>
              </w:rPr>
              <w:endnoteReference w:id="19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Проверка условий хранения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Обеспечение режима хранения в раздельных зонах фальсифицированных, </w:t>
            </w:r>
            <w:r>
              <w:rPr>
                <w:szCs w:val="24"/>
                <w:lang w:eastAsia="ar-SA"/>
              </w:rPr>
              <w:t>недоброкачественных и контрафактных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Выявление и изъятие </w:t>
            </w:r>
            <w:r>
              <w:rPr>
                <w:szCs w:val="24"/>
              </w:rPr>
              <w:t xml:space="preserve">фальсифицированных, недоброкачественных и контрафактных </w:t>
            </w:r>
            <w:r>
              <w:rPr>
                <w:szCs w:val="24"/>
                <w:lang w:eastAsia="ar-SA"/>
              </w:rPr>
              <w:t>лекарственных средств, подлежащих изъятию из гражданского оборота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условия хранения, уст</w:t>
            </w:r>
            <w:r>
              <w:rPr>
                <w:szCs w:val="24"/>
              </w:rPr>
              <w:t>ановленные производителем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Прогнозировать риски потери качества, эффективности и безопасности лекарственных средств при несоблюдении режима хранения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документы на изъятие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Вести отчетные документы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Интерпретировать </w:t>
            </w:r>
            <w:r>
              <w:rPr>
                <w:szCs w:val="24"/>
              </w:rPr>
              <w:t>условия хранения, установленные производителем лекарственных средств, в соответствующие режимы хранения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условиям хранения лекарственных средств и лекарственных препаратов, в том числе иммунобиологических лекарственных препа</w:t>
            </w:r>
            <w:r>
              <w:rPr>
                <w:szCs w:val="24"/>
              </w:rPr>
              <w:t>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Последствия несоблюдения условий хранения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и порядок обращения с лекарственными </w:t>
            </w:r>
            <w:r>
              <w:rPr>
                <w:szCs w:val="24"/>
              </w:rPr>
              <w:t>средствами, подлежащими изъятию из гражданского оборота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Ассортимент лекарственных препаратов по фармакологическим группам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хранения лекарственных </w:t>
            </w:r>
            <w:r>
              <w:rPr>
                <w:szCs w:val="24"/>
                <w:shd w:val="clear" w:color="auto" w:fill="FAFAFA"/>
              </w:rPr>
              <w:t xml:space="preserve">средств </w:t>
            </w:r>
            <w:r>
              <w:rPr>
                <w:szCs w:val="24"/>
              </w:rPr>
              <w:t>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Особенности хранения лекарственных средств, подлежащих предметно-количественному учету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Порядок учета лекарственных средств с ограниченным сроком годности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Особенности хранения имм</w:t>
            </w:r>
            <w:r>
              <w:rPr>
                <w:szCs w:val="24"/>
              </w:rPr>
              <w:t>унобиологических лекарственных препаратов и медицинских пиявок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Порядок транспортировки иммунобиологических лекарственных средств в условиях холодовой цепи и используемые для контроля соблюдения температуры средства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Требования к структуре и составу отче</w:t>
            </w:r>
            <w:r>
              <w:rPr>
                <w:szCs w:val="24"/>
              </w:rPr>
              <w:t>тной документации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Физико-химические свойства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хранения медицинских изделий</w:t>
            </w:r>
            <w:r>
              <w:rPr>
                <w:rStyle w:val="af0"/>
                <w:szCs w:val="24"/>
              </w:rPr>
              <w:endnoteReference w:id="20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труда, правила </w:t>
            </w:r>
            <w:r>
              <w:rPr>
                <w:szCs w:val="24"/>
              </w:rPr>
              <w:t>пожарной безопасности и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официальной информации о лекарственных средствах и товарах аптечного ассортимента, подлежащих изъятию из обращения</w:t>
            </w:r>
          </w:p>
        </w:tc>
      </w:tr>
      <w:tr w:rsidR="00FA798B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Обеспечение хранения в обособленных </w:t>
            </w:r>
            <w:r>
              <w:rPr>
                <w:szCs w:val="24"/>
              </w:rPr>
              <w:t>подразделениях медицинских организаций может осуществляться медицинским работником с дополнительным профессиональным образованием в области розничной торговли лекарственными препаратами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DB4E6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3.1.5. Трудовая функция</w:t>
      </w:r>
    </w:p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85"/>
        <w:gridCol w:w="4065"/>
        <w:gridCol w:w="723"/>
        <w:gridCol w:w="1015"/>
        <w:gridCol w:w="1737"/>
        <w:gridCol w:w="1296"/>
      </w:tblGrid>
      <w:tr w:rsidR="00FA798B">
        <w:trPr>
          <w:trHeight w:val="278"/>
        </w:trPr>
        <w:tc>
          <w:tcPr>
            <w:tcW w:w="1552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Розничная торговля </w:t>
            </w:r>
            <w:r>
              <w:rPr>
                <w:szCs w:val="24"/>
              </w:rPr>
              <w:t>лекарственными препаратами для ветеринарного применения</w:t>
            </w:r>
          </w:p>
        </w:tc>
        <w:tc>
          <w:tcPr>
            <w:tcW w:w="708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/05.6</w:t>
            </w:r>
          </w:p>
        </w:tc>
        <w:tc>
          <w:tcPr>
            <w:tcW w:w="1701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3"/>
        <w:gridCol w:w="1069"/>
        <w:gridCol w:w="447"/>
        <w:gridCol w:w="2132"/>
        <w:gridCol w:w="1290"/>
        <w:gridCol w:w="3150"/>
      </w:tblGrid>
      <w:tr w:rsidR="00FA798B">
        <w:trPr>
          <w:trHeight w:val="488"/>
        </w:trPr>
        <w:tc>
          <w:tcPr>
            <w:tcW w:w="228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28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8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2"/>
        <w:gridCol w:w="8089"/>
      </w:tblGrid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Трудовые </w:t>
            </w:r>
            <w:r>
              <w:rPr>
                <w:szCs w:val="24"/>
              </w:rPr>
              <w:t>действия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Фармацевтическая экспертиза рецептов на лекарственные препараты на предмет соответствия правилам назначения лекарственных препаратов и оформления рецептов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Таксировка стоимости лекарственного препарата, изготовленного в условиях аптечной организа</w:t>
            </w:r>
            <w:r>
              <w:rPr>
                <w:szCs w:val="24"/>
              </w:rPr>
              <w:t>ции, таксировка рецептов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Выдача кассового чека и произведение расчетов за приобретенный товар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Продажа лекарственных препаратов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Проверять рецепт на предмет соответствия форме бланка и правилам их </w:t>
            </w:r>
            <w:r>
              <w:rPr>
                <w:szCs w:val="24"/>
              </w:rPr>
              <w:t>оформления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Предупреждать конфликтные ситуации с потребителями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Урегулировать претензии </w:t>
            </w:r>
            <w:r>
              <w:rPr>
                <w:szCs w:val="24"/>
              </w:rPr>
              <w:t>потребителей в рамках своей компетенции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контрольно-кассовой техникой и оборудованием, предназначенным для осуществления фармацевтической деятельности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Правила отпуска лекарственных препаратов для ветеринарного применения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shd w:val="clear" w:color="auto" w:fill="FAFAFA"/>
              </w:rPr>
            </w:pPr>
            <w:r>
              <w:t>Правила надлежащей аптечной практики лекарственных препаратов для ветеринарного применения</w:t>
            </w:r>
            <w:r>
              <w:rPr>
                <w:rStyle w:val="af0"/>
              </w:rPr>
              <w:endnoteReference w:id="21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Правила оформления рецептов на лекарственные препараты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 xml:space="preserve">Методы и </w:t>
            </w:r>
            <w:r>
              <w:rPr>
                <w:szCs w:val="24"/>
              </w:rPr>
              <w:t>приемы урегулирования конфликтов с потребителями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ведения кассовых операций и денежных расчетов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хранения лекарственных препаратов для ветеринарного применения</w:t>
            </w:r>
          </w:p>
        </w:tc>
      </w:tr>
      <w:tr w:rsidR="00FA798B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Cs/>
          <w:szCs w:val="24"/>
          <w:lang w:eastAsia="ar-SA"/>
        </w:rPr>
      </w:pPr>
    </w:p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3.1.6.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Консультирование при реализации безрецептурных препаратов и медицинских изделий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/06.6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профессионального </w:t>
            </w:r>
            <w:r>
              <w:rPr>
                <w:sz w:val="20"/>
                <w:szCs w:val="20"/>
              </w:rPr>
              <w:t>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1"/>
        <w:gridCol w:w="8200"/>
      </w:tblGrid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причины обращения граждан в аптечную организацию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возможности и рисков самостоятельного применения гражданами безрецептурных лекарственных препаратов и медицинских изделий для симптоматической терапии </w:t>
            </w:r>
            <w:r>
              <w:rPr>
                <w:szCs w:val="24"/>
              </w:rPr>
              <w:t>легких недомоганий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информационно-консультативной помощи при выборе безрецептурных лекарственных препаратов для симптоматической терапии с учетом их возможного взаимодействия и совместимости с другими применяемыми лекарственными препаратами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информационно-консультативной помощи по эксплуатации медицинских изделий в домашних условиях с учетом технической и эксплуатационной документации производителя (изготовителя) на медицинские изделия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гражданам информации об имеющихс</w:t>
            </w:r>
            <w:r>
              <w:rPr>
                <w:szCs w:val="24"/>
              </w:rPr>
              <w:t>я в продаже лекарственных препаратах в рамках подходящей исходя из наблюдаемых симптомов фармакологической группы, в том числе с учетом взаимозаменяемости препаратов, и о ценах на них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Консультирование по вопросам соблюдения населением противоэпидемиологи</w:t>
            </w:r>
            <w:r>
              <w:t>ческих требований</w:t>
            </w:r>
            <w:r>
              <w:rPr>
                <w:b/>
              </w:rPr>
              <w:t xml:space="preserve"> </w:t>
            </w:r>
            <w:r>
              <w:t>направленных на предотвращение распространения инфекционных заболеваний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Выявление тревожных симптомов, при наличии которых следует рекомендовать посетителю аптечной организации обратиться к медицинскому работнику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Соб</w:t>
            </w:r>
            <w:r>
              <w:rPr>
                <w:szCs w:val="24"/>
              </w:rPr>
              <w:t>ирать информацию о симптомах и индивидуальных особенностях посетителя аптечной организации, необходимую для рекомендации оптимального безрецептурного лекарственного препарата или медицинского изделия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Подбирать оптимальную лекарственную форму с учетом </w:t>
            </w:r>
            <w:r>
              <w:rPr>
                <w:szCs w:val="24"/>
              </w:rPr>
              <w:t>изменения фармакокинетики и фармакодинамики лекарственных препаратов у детей, граждан пожилого и старческого возраста, женщин в период беременности или в период грудного вскармливания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Предлагать безрецептурные лекарственные препараты по торговым наименов</w:t>
            </w:r>
            <w:r>
              <w:rPr>
                <w:szCs w:val="24"/>
              </w:rPr>
              <w:t xml:space="preserve">аниям в рамках международного непатентованного </w:t>
            </w:r>
            <w:r>
              <w:t xml:space="preserve">наименования </w:t>
            </w:r>
            <w:r>
              <w:rPr>
                <w:szCs w:val="24"/>
              </w:rPr>
              <w:t>и аналогичные лекарственные препараты в рамках фармакологической группы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Предупреждать о рисках полипрагмазии и применения лекарственных препаратов без достаточного основания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тревожные</w:t>
            </w:r>
            <w:r>
              <w:rPr>
                <w:sz w:val="24"/>
                <w:szCs w:val="24"/>
              </w:rPr>
              <w:t xml:space="preserve"> симптомы, при наличии которых следует рекомендовать посетителю аптечной организации обратиться к медицинскому работнику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приемами эффективных </w:t>
            </w:r>
            <w:r>
              <w:rPr>
                <w:szCs w:val="24"/>
              </w:rPr>
              <w:t>коммуникаций при взаимодействии с потребителями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Рациональный выбор лекарственной формы с учетом изменения фармакокинетики и фармакодинамики лекарственных препаратов у детей, граждан пожилого и старческого возраста, женщин в период берем</w:t>
            </w:r>
            <w:r>
              <w:rPr>
                <w:szCs w:val="24"/>
              </w:rPr>
              <w:t>енности или в период грудного вскармливания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Взаимодействие лекарственных препаратов между собой, с другими принимаемыми лекарственными препаратами, пищевыми продуктами, алкоголем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инструкции по медицинскому применению лекарственного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Риски полипрагмазии и применения лекарственных препаратов без достаточного основания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рационального применения лекарственных препаратов: дозирование, совместимость, в том числе с пищевыми продуктами, длительность применения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Современный </w:t>
            </w:r>
            <w:r>
              <w:rPr>
                <w:szCs w:val="24"/>
              </w:rPr>
              <w:t>ассортимент лекарственных препаратов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системы, содержащие данные о торговых наименованиях в рамках международного непатентованного наименования и аналогичных лекарственных препаратах в рамках фармакологическ</w:t>
            </w:r>
            <w:r>
              <w:rPr>
                <w:szCs w:val="24"/>
              </w:rPr>
              <w:t>ой группы и по кодам анатомо-терапевтическо-химической классификации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Основные фармакологические группы лекарственных средств и особенности их применения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Тревожные симптомы, при наличии которых следует рекомендовать посетителю аптечной организации обрат</w:t>
            </w:r>
            <w:r>
              <w:rPr>
                <w:szCs w:val="24"/>
              </w:rPr>
              <w:t>иться к медицинскому работнику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Механизмы фармакологического действия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поиска и оценки фармацевтической информации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Нормы делового общения и культуры, профессиональной психологии, этики и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 xml:space="preserve">3.1.7. </w:t>
      </w:r>
      <w:r>
        <w:rPr>
          <w:b/>
          <w:bCs/>
        </w:rPr>
        <w:t>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Консультирование при реализации или отпуске лекарственных препаратов по рецепту медицинского работника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/07.6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1"/>
        <w:gridCol w:w="8200"/>
      </w:tblGrid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потребности граждан – посетителей аптечной организации в соответствии с оформленным на рецептурном бланке назначением медицинского работника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гр</w:t>
            </w:r>
            <w:r>
              <w:rPr>
                <w:szCs w:val="24"/>
              </w:rPr>
              <w:t>ажданам информации об имеющихся в продаже лекарственных препаратах в рамках назначенного врачом международного непатентованного наименования, в том числе с учетом взаимозаменяемости препаратов, и о ценах на них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о необходимости </w:t>
            </w:r>
            <w:r>
              <w:rPr>
                <w:szCs w:val="24"/>
              </w:rPr>
              <w:t>приверженности терапии назначенным лекарственным препаратом, в том числе о необходимости соблюдения кратности приема, дозировки и продолжительности курса лечения, установленных медицинским работником, и о рисках самостоятельного прекращения приема лекарств</w:t>
            </w:r>
            <w:r>
              <w:rPr>
                <w:szCs w:val="24"/>
              </w:rPr>
              <w:t>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потребителей по правилам отпуска лекарственных препаратов по рецептурному бланку со сроком действия, со сроком действия до одного года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фармацевтическую экспертизу рецептурного бланка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Преду</w:t>
            </w:r>
            <w:r>
              <w:rPr>
                <w:szCs w:val="24"/>
              </w:rPr>
              <w:t>преждать о рисках полипрагмазии и применения лекарственных препаратов без достаточного основания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приемами эффективных коммуникаций при </w:t>
            </w:r>
            <w:r>
              <w:rPr>
                <w:sz w:val="24"/>
                <w:szCs w:val="24"/>
              </w:rPr>
              <w:t>взаимодействии с потребителями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отпуск лекарственных препаратов с соблюдением правил</w:t>
            </w:r>
            <w:r>
              <w:rPr>
                <w:rStyle w:val="af0"/>
                <w:sz w:val="24"/>
                <w:szCs w:val="24"/>
              </w:rPr>
              <w:endnoteReference w:id="22"/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потребителя о сроках действия рецептурных бланков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Формы рецептурных бланков и правила их оформления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Рациональный выбор </w:t>
            </w:r>
            <w:r>
              <w:rPr>
                <w:szCs w:val="24"/>
              </w:rPr>
              <w:t>лекарственной формы с учетом изменения фармакокинетики и фармакодинамики лекарственных препаратов у детей, граждан пожилого и старческого возраста, женщин в период беременности или в период грудного вскармливания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жизненно необходимых и важнейших</w:t>
            </w:r>
            <w:r>
              <w:rPr>
                <w:szCs w:val="24"/>
              </w:rPr>
              <w:t xml:space="preserve"> лекарственных препаратов для медицинского применения, перечни лекарственных препаратов для медицинского применения и медицинских изделий, формируемые в целях предоставления мер социальной поддержки отдельным категориям граждан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Взаимодействие лекарственн</w:t>
            </w:r>
            <w:r>
              <w:rPr>
                <w:szCs w:val="24"/>
              </w:rPr>
              <w:t>ых препаратов между собой, с другими принимаемыми лекарственными препаратами, пищевыми продуктами, алкоголем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инструкции по медицинскому применению лекарственного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Риски проявления синдрома отмены при прекращении приема некоторых кат</w:t>
            </w:r>
            <w:r>
              <w:rPr>
                <w:szCs w:val="24"/>
              </w:rPr>
              <w:t>егорий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рационального применения лекарственных препаратов: дозирование, совместимость, в том числе с пищевыми продуктами, длительность применения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Современный ассортимент лекарственных препаратов и товаров аптечного </w:t>
            </w:r>
            <w:r>
              <w:rPr>
                <w:szCs w:val="24"/>
              </w:rPr>
              <w:t>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Торговые наименования в рамках международного непатентованного наименования и аналогичные лекарственные препараты в рамках фармакологической группы и по кодам анатомо-терапевтическо-химической классификации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Основные фармакологические групп</w:t>
            </w:r>
            <w:r>
              <w:rPr>
                <w:szCs w:val="24"/>
              </w:rPr>
              <w:t>ы лекарственных средств и особенности их применения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>Правила и порядок действий при замене лекарственных препаратов, назначенных медицинским работником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Механизмы фармакологического действия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поиска и оценки фармацевтической информации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Нормы делового общения и культуры, профессиональной психологии, этики и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3.1.8.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Предоставление дополнительной информации об особенностях применения препарата по запросу потребителя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/08.6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5"/>
        <w:gridCol w:w="1834"/>
        <w:gridCol w:w="559"/>
        <w:gridCol w:w="1494"/>
        <w:gridCol w:w="1536"/>
        <w:gridCol w:w="2443"/>
      </w:tblGrid>
      <w:tr w:rsidR="00FA798B">
        <w:trPr>
          <w:trHeight w:val="283"/>
        </w:trPr>
        <w:tc>
          <w:tcPr>
            <w:tcW w:w="2502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502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9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1"/>
        <w:gridCol w:w="8200"/>
      </w:tblGrid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граждан об особенностях применения и</w:t>
            </w:r>
            <w:r>
              <w:rPr>
                <w:szCs w:val="24"/>
              </w:rPr>
              <w:t xml:space="preserve"> использования предложенного лекарственного препарата, в том числе о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х</w:t>
            </w:r>
            <w:r>
              <w:rPr>
                <w:szCs w:val="24"/>
              </w:rPr>
              <w:t>ранения в домашних условиях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информации о находящихся в обращении в Российской Федерации лекарственных препаратах, их дозировках, лекарственных формах, ценовом диапазоне, а также их производителях по запросу медицинских работников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информации о возможных нежелательных реакциях при применении предложенного лекарственного препарата и порядке действий при их проявлении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помощи в интерпретации информации, приведенной в инструкции по медицинскому применению предло</w:t>
            </w:r>
            <w:r>
              <w:rPr>
                <w:szCs w:val="24"/>
              </w:rPr>
              <w:t>женного лекарственного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обращений потребителей о возникновении побочных действий, нежелательных реакций, серьезных нежелательных реакций, непредвиденных нежелательных реакций при применении лекарственных препаратов, об индивидуальной</w:t>
            </w:r>
            <w:r>
              <w:rPr>
                <w:szCs w:val="24"/>
              </w:rPr>
              <w:t xml:space="preserve"> непереносимости, отсутствии эффективности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 xml:space="preserve">Доводить до потребителя </w:t>
            </w:r>
            <w:r>
              <w:rPr>
                <w:szCs w:val="24"/>
              </w:rPr>
              <w:t>в доступной форме информацию о правилах применения и хранения предложенных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Интерпретировать информацию, приведенную в</w:t>
            </w:r>
            <w:r>
              <w:rPr>
                <w:szCs w:val="24"/>
              </w:rPr>
              <w:t xml:space="preserve"> инструкции по медицинскому применению предложенного лекарственного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приемами эффективных коммуникаций при взаимодействии с </w:t>
            </w:r>
            <w:r>
              <w:rPr>
                <w:sz w:val="24"/>
                <w:szCs w:val="24"/>
              </w:rPr>
              <w:t>потребителями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извещения о нежелательной реакции или отсутствии терапевтического эффекта лекарственного препарата, о побочных действиях, о жалобах потребителей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рационального применения лекарственных препаратов: дозир</w:t>
            </w:r>
            <w:r>
              <w:rPr>
                <w:szCs w:val="24"/>
              </w:rPr>
              <w:t>ование, совместимость, в том числе с пищевыми продуктами, длительность применения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хранения лекарственных препаратов в домашних условиях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Взаимодействие лекарственных препаратов между собой, с другими принимаемыми лекарственными препаратами, </w:t>
            </w:r>
            <w:r>
              <w:rPr>
                <w:szCs w:val="24"/>
              </w:rPr>
              <w:t>пищевыми продуктами, алкоголем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Нежелательные реакции при применении лекарственных препаратов различных фармакологических групп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инструкции по медицинскому применению лекарственного препарата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Механизмы фармакологического действия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>Методы поиска и оценки фармацевтической информации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-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DB4E6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3.1.9. Трудовая функция</w:t>
      </w:r>
    </w:p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Консультирование медицинских специалистов по лекарственным препаратам и прочим товарам аптечного ассортимента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/09.6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>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1"/>
        <w:gridCol w:w="8200"/>
      </w:tblGrid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Информирование врачей о новых современных лекарственных препаратах и</w:t>
            </w:r>
            <w:r>
              <w:t xml:space="preserve"> их преимуществах, синонимах и аналогах, о возможных побочных действиях лекарственных препаратов, их взаимодействии с другими принимаемыми лекарственными препаратами и пищей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медицинских специалистов по вопросам фармакокинетики и фармакод</w:t>
            </w:r>
            <w:r>
              <w:rPr>
                <w:szCs w:val="24"/>
              </w:rPr>
              <w:t>инамики, а также взаимозаменяемости лекарственных препаратов, используемых в терапии различных заболеваний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Консультирование медицинских специалистов по правилам оформления рецептов, отпуска лекарственных препаратов, хранения в отделениях медицинских </w:t>
            </w:r>
            <w:r>
              <w:rPr>
                <w:szCs w:val="24"/>
              </w:rPr>
              <w:t>организаций, в том числе наркотических лекарственных препаратов и психотропных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Изучение информационных потребностей врачей и информирование медицинских работников о преимуществах использования лекарственных препаратов и схем лече</w:t>
            </w:r>
            <w:r>
              <w:rPr>
                <w:szCs w:val="24"/>
              </w:rPr>
              <w:t>ния с точки зрения соотношения «затраты – эффективность»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взаимодействия с медицинскими специалистами на различных цифровых платформах в информационных системах здравоохранения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Интерпретировать положения нормативных право</w:t>
            </w:r>
            <w:r>
              <w:t>вых актов, регулирующих обращение лекарственных средств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преимущества использования лекарственных препаратов, в том числе новых, с точки зрения соотношения «затраты – эффективность»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 xml:space="preserve">Применять различные </w:t>
            </w:r>
            <w:r>
              <w:t>методы изучения информационных потребностей врачей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эффективные коммуникации в устной и письменной форме с коллегами, медицинскими работниками при решении профессиональных задач на принципах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современными информацион</w:t>
            </w:r>
            <w:r>
              <w:rPr>
                <w:sz w:val="24"/>
                <w:szCs w:val="24"/>
              </w:rPr>
              <w:t>но-коммуникационными технологиями, прикладным программным обеспечением фармацевтической деятельности для решения профессиональных задач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Положения нормативных правовых актов, регулирующих обращение лекарственных средств и товаров аптечно</w:t>
            </w:r>
            <w:r>
              <w:t>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Современный ассортимент лекарственных препаратов различных фармакологических групп, их характеристики, медицинские показания и способы применения, противопоказания, побочные действия, синонимы и аналоги; товары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Ассортимент новых лекарственных средств для лечения различных заболеваний, их преимущества, в том числе с точки зрения «затраты – эффективность»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Методы фармакоэкономической оценки преимуществ использования лекарственных препаратов и схем лекарственной те</w:t>
            </w:r>
            <w:r>
              <w:t>рапии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Ограничения, налагаемые на фармацевтических работников при осуществлении ими профессиональной деятельности</w:t>
            </w:r>
            <w:r>
              <w:rPr>
                <w:rStyle w:val="af0"/>
              </w:rPr>
              <w:endnoteReference w:id="23"/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Основы клинической фармакологии; принципы фармакотерапии с учетом фармакокинетики и фармакодинамики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</w:t>
            </w:r>
            <w:r>
              <w:rPr>
                <w:bCs/>
                <w:szCs w:val="24"/>
              </w:rPr>
              <w:t>истики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Соблюдение морально-этических норм в рамках профессиональной деятельности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DB4E6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3.1.10. Трудовая функция</w:t>
      </w:r>
    </w:p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Содействие проведению мероприятий по формированию здорового образа жизни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/10.6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3"/>
        <w:gridCol w:w="1347"/>
        <w:gridCol w:w="591"/>
        <w:gridCol w:w="1576"/>
        <w:gridCol w:w="1624"/>
        <w:gridCol w:w="2580"/>
      </w:tblGrid>
      <w:tr w:rsidR="00FA798B">
        <w:trPr>
          <w:trHeight w:val="283"/>
        </w:trPr>
        <w:tc>
          <w:tcPr>
            <w:tcW w:w="2647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7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6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1"/>
        <w:gridCol w:w="8200"/>
      </w:tblGrid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просветительной работы по формированию здорового образа жизни среди граждан – </w:t>
            </w:r>
            <w:r>
              <w:rPr>
                <w:szCs w:val="24"/>
              </w:rPr>
              <w:t>посетителей аптечной организации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Содействие расширению знаний населения о правилах рационального и безопасного применения лекарственных препаратов, в том числе о необходимости контроля со стороны медицинского работника при приеме рецептурных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Содействие улучшению приверженности назначенного курса лечения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Продвижение культуры ответственного отношения к собственному здоровью среди граждан – посетителей аптечной организации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реализация программ тематического консультирования по во</w:t>
            </w:r>
            <w:r>
              <w:rPr>
                <w:szCs w:val="24"/>
              </w:rPr>
              <w:t>просам, направленным на ведение здорового образа жизни и улучшение качества жизни населения (на исключение или сокращение действия поведенческих факторов риска, к числу которых относятся употребление табака, вредное потребление алкоголя, нерациональное пит</w:t>
            </w:r>
            <w:r>
              <w:rPr>
                <w:szCs w:val="24"/>
              </w:rPr>
              <w:t>ание, отсутствие физической активности, а также неадаптивное преодоление стрессов)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о пользе и правилах использования прочих товаров аптечного ассортимента (дезинфицирующие средства, предметы и средства личной гигиены, посуда для медицински</w:t>
            </w:r>
            <w:r>
              <w:rPr>
                <w:szCs w:val="24"/>
              </w:rPr>
              <w:t>х целей; предметы и средства, предназначенные для ухода за больными, новорожденными и детьми, не достигшими возраста трех лет; очковая оптика и средства ухода за ней, минеральные воды, продукты лечебного, детского и диетического питания, биологически актив</w:t>
            </w:r>
            <w:r>
              <w:rPr>
                <w:szCs w:val="24"/>
              </w:rPr>
              <w:t>ные добавки, парфюмерные и косметические средства, медицинские и санитарно-просветительные печатные издания, предназначенные для пропаганды здорового образа жизни)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просветительную работу с гражданами – посетителями аптечной ор</w:t>
            </w:r>
            <w:r>
              <w:rPr>
                <w:szCs w:val="24"/>
              </w:rPr>
              <w:t>ганизации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Информировать потребителей по вопросам, связанным с прочими товарами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приемами эффективных коммуникаций при </w:t>
            </w:r>
            <w:r>
              <w:rPr>
                <w:sz w:val="24"/>
                <w:szCs w:val="24"/>
              </w:rPr>
              <w:t>взаимодействии с потребителями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формирования здорового образа жизни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использования прочих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Нормы делового общения и культуры, профессиональной психологии, этики и деонтологии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рационального применения лекарственных препаратов: дозирование, совместимость и взаимодействие, в том числе с пищевыми продуктами, лекарственными препаратами, правила хранения в домашних условиях</w:t>
            </w:r>
          </w:p>
        </w:tc>
      </w:tr>
      <w:tr w:rsidR="00FA798B">
        <w:trPr>
          <w:cantSplit/>
          <w:trHeight w:val="20"/>
        </w:trPr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t>-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DB4E6B">
      <w:pPr>
        <w:pStyle w:val="28"/>
        <w:outlineLvl w:val="0"/>
        <w:rPr>
          <w:color w:val="auto"/>
        </w:rPr>
      </w:pPr>
      <w:bookmarkStart w:id="11" w:name="_Toc98186635"/>
      <w:r>
        <w:rPr>
          <w:color w:val="auto"/>
        </w:rPr>
        <w:t xml:space="preserve">3.2. Обобщенная трудовая </w:t>
      </w:r>
      <w:r>
        <w:rPr>
          <w:color w:val="auto"/>
        </w:rPr>
        <w:t>функция</w:t>
      </w:r>
      <w:bookmarkEnd w:id="11"/>
      <w:r>
        <w:rPr>
          <w:color w:val="auto"/>
        </w:rPr>
        <w:t xml:space="preserve"> 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8"/>
        <w:gridCol w:w="4052"/>
        <w:gridCol w:w="824"/>
        <w:gridCol w:w="1158"/>
        <w:gridCol w:w="1593"/>
        <w:gridCol w:w="1296"/>
      </w:tblGrid>
      <w:tr w:rsidR="00FA798B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keepNext/>
              <w:keepLines/>
              <w:widowControl w:val="0"/>
              <w:shd w:val="clear" w:color="auto" w:fill="FFFFFF"/>
              <w:tabs>
                <w:tab w:val="left" w:pos="1412"/>
              </w:tabs>
              <w:outlineLvl w:val="1"/>
              <w:rPr>
                <w:szCs w:val="24"/>
              </w:rPr>
            </w:pPr>
            <w:r>
              <w:rPr>
                <w:szCs w:val="24"/>
              </w:rPr>
              <w:t>Оптовая торговля лекарственными средствами</w:t>
            </w:r>
          </w:p>
        </w:tc>
        <w:tc>
          <w:tcPr>
            <w:tcW w:w="80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156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FA798B">
      <w:pPr>
        <w:rPr>
          <w:szCs w:val="24"/>
        </w:rPr>
      </w:pP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8"/>
        <w:gridCol w:w="1265"/>
        <w:gridCol w:w="785"/>
        <w:gridCol w:w="2005"/>
        <w:gridCol w:w="1432"/>
        <w:gridCol w:w="2816"/>
      </w:tblGrid>
      <w:tr w:rsidR="00FA798B">
        <w:trPr>
          <w:trHeight w:val="20"/>
        </w:trPr>
        <w:tc>
          <w:tcPr>
            <w:tcW w:w="207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798B">
        <w:trPr>
          <w:trHeight w:val="479"/>
        </w:trPr>
        <w:tc>
          <w:tcPr>
            <w:tcW w:w="207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7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  <w:p w:rsidR="00FA798B" w:rsidRDefault="00FA798B">
            <w:pPr>
              <w:widowControl w:val="0"/>
              <w:snapToGrid w:val="0"/>
              <w:rPr>
                <w:szCs w:val="24"/>
              </w:rPr>
            </w:pP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Среднее профессиональное образование – программы подготовки специалистов среднего звена по специальности «Фармация»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специалитет </w:t>
            </w:r>
            <w:r>
              <w:rPr>
                <w:szCs w:val="24"/>
              </w:rPr>
              <w:t>по специальности «Фармация»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Наличие сертификата специалиста или свидетельства об аккредитации специалиста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Персонал, работающий с продукцией, в отношении которой установлены более </w:t>
            </w:r>
            <w:r>
              <w:rPr>
                <w:szCs w:val="24"/>
              </w:rPr>
              <w:t>жесткие условия обращения (огнеопасные, взрывоопасные, легковоспламеняющиеся, легкогорючие, радиоактивные материалы, лекарственные средства, подлежащие особому контролю, термолабильные лекарственные средства), должен пройти специальную подготовку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Другие х</w:t>
            </w:r>
            <w:r>
              <w:rPr>
                <w:szCs w:val="24"/>
              </w:rPr>
              <w:t>арактеристики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не реже одного раза в пять лет в течение всей трудовой жизни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t>Дополнительные характеристики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46"/>
        <w:gridCol w:w="1379"/>
        <w:gridCol w:w="4696"/>
      </w:tblGrid>
      <w:tr w:rsidR="00FA798B">
        <w:trPr>
          <w:trHeight w:val="20"/>
        </w:trPr>
        <w:tc>
          <w:tcPr>
            <w:tcW w:w="4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</w:t>
            </w:r>
            <w:r>
              <w:rPr>
                <w:szCs w:val="24"/>
              </w:rPr>
              <w:t>офессии) или специальности</w:t>
            </w:r>
          </w:p>
        </w:tc>
      </w:tr>
      <w:tr w:rsidR="00FA798B">
        <w:trPr>
          <w:trHeight w:val="20"/>
        </w:trPr>
        <w:tc>
          <w:tcPr>
            <w:tcW w:w="42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2262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Провизоры</w:t>
            </w:r>
          </w:p>
        </w:tc>
      </w:tr>
      <w:tr w:rsidR="00FA798B">
        <w:trPr>
          <w:trHeight w:val="20"/>
        </w:trPr>
        <w:tc>
          <w:tcPr>
            <w:tcW w:w="42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Фармацевты</w:t>
            </w:r>
          </w:p>
        </w:tc>
      </w:tr>
      <w:tr w:rsidR="00FA798B">
        <w:trPr>
          <w:trHeight w:val="20"/>
        </w:trPr>
        <w:tc>
          <w:tcPr>
            <w:tcW w:w="42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</w:tc>
      </w:tr>
      <w:tr w:rsidR="00FA798B">
        <w:trPr>
          <w:trHeight w:val="20"/>
        </w:trPr>
        <w:tc>
          <w:tcPr>
            <w:tcW w:w="42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25850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</w:t>
            </w:r>
          </w:p>
        </w:tc>
      </w:tr>
      <w:tr w:rsidR="00FA798B">
        <w:trPr>
          <w:trHeight w:val="20"/>
        </w:trPr>
        <w:tc>
          <w:tcPr>
            <w:tcW w:w="42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25856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Провизор-технолог</w:t>
            </w:r>
          </w:p>
        </w:tc>
      </w:tr>
      <w:tr w:rsidR="00FA798B">
        <w:trPr>
          <w:trHeight w:val="20"/>
        </w:trPr>
        <w:tc>
          <w:tcPr>
            <w:tcW w:w="42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27309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ОКСО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3.33.02.01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  <w:tr w:rsidR="00FA798B">
        <w:trPr>
          <w:trHeight w:val="20"/>
        </w:trPr>
        <w:tc>
          <w:tcPr>
            <w:tcW w:w="42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3.33.05.01</w:t>
            </w:r>
          </w:p>
        </w:tc>
        <w:tc>
          <w:tcPr>
            <w:tcW w:w="4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3.2.1.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Работа</w:t>
            </w:r>
            <w:r>
              <w:rPr>
                <w:szCs w:val="24"/>
              </w:rPr>
              <w:t xml:space="preserve"> с институциональными потребителями по приему и обработке заявок на лекарственные средства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/01.6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4"/>
        <w:gridCol w:w="1347"/>
        <w:gridCol w:w="590"/>
        <w:gridCol w:w="1579"/>
        <w:gridCol w:w="1469"/>
        <w:gridCol w:w="2732"/>
      </w:tblGrid>
      <w:tr w:rsidR="00FA798B">
        <w:trPr>
          <w:trHeight w:val="283"/>
        </w:trPr>
        <w:tc>
          <w:tcPr>
            <w:tcW w:w="2648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8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75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</w:t>
            </w:r>
            <w:r>
              <w:rPr>
                <w:sz w:val="20"/>
                <w:szCs w:val="20"/>
              </w:rPr>
              <w:t>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5"/>
        <w:gridCol w:w="8306"/>
      </w:tblGrid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потребности в лекарственных средствах и товарах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Прием и оценка заказов от потребителей, определенных в законодательстве Российской Федерации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возможности полного </w:t>
            </w:r>
            <w:r>
              <w:rPr>
                <w:szCs w:val="24"/>
              </w:rPr>
              <w:t>или частичного удовлетворения заказа, калькуляция и согласование цены заказа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Согласование сроков поставки и комплектности заказа с учетом соблюдения условий хранения, остаточного срока годности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предельных отпускных цен при закупке из перечня ж</w:t>
            </w:r>
            <w:r>
              <w:rPr>
                <w:szCs w:val="24"/>
              </w:rPr>
              <w:t>изненно необходимых и важнейших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проверки необходимой документации и обоснование предлагаемой цены для заключения контрактов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стандартных операционных процедур с учетом институциональных обстоятельств и р</w:t>
            </w:r>
            <w:r>
              <w:rPr>
                <w:szCs w:val="24"/>
              </w:rPr>
              <w:t>ыночных условий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Комплектация заказа лекарственных средств и товаров аптечного ассортимента в соответствии с заявкой потребителя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сопроводительных документов на лекарственные средства и товары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Анализировать заявки потребителей лекарственных средств по наименованиям, дозировкам, количеству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Проводить калькуляцию заявок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Осуществлять учет лекарственных средств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Осуществлять прогнозирование потребности для закупо</w:t>
            </w:r>
            <w:r>
              <w:rPr>
                <w:bCs/>
                <w:szCs w:val="24"/>
              </w:rPr>
              <w:t>к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Проводить оценку и одобрение поставщиков с целью подтверждения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4"/>
              </w:rPr>
              <w:t>соответствия установленным требованиям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Проводить оценку и одобрение заказчиков (получателей) с целью подтверждения деятельности, относящейся к обращению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Производить оценку качества лекарственных средств и товаров аптечного ассортимента по внешнему виду, упаковке, маркировке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Оформлять отчеты о недоброкачественных лекарственных средствах и товарах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Пользоваться компьютеризированной </w:t>
            </w:r>
            <w:r>
              <w:rPr>
                <w:bCs/>
                <w:szCs w:val="24"/>
              </w:rPr>
              <w:t>системой управления и информационными технологиями, включая оборудование системы мониторинга движения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Пользоваться приемами эффективных коммуникаций при взаимодействии с коллегами и потребителями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</w:t>
            </w:r>
            <w:r>
              <w:rPr>
                <w:szCs w:val="24"/>
              </w:rPr>
              <w:t>Соглашения о единых принципах и правилах обращения лекарственных средств в рамках Евразийского экономического союза</w:t>
            </w:r>
            <w:r>
              <w:rPr>
                <w:rStyle w:val="af0"/>
                <w:szCs w:val="24"/>
              </w:rPr>
              <w:endnoteReference w:id="24"/>
            </w:r>
            <w:r>
              <w:rPr>
                <w:szCs w:val="24"/>
              </w:rPr>
              <w:t>, Правил надлежащей дистрибьюторской практики в рамках Евразийского экономического союза</w:t>
            </w:r>
            <w:r>
              <w:rPr>
                <w:rStyle w:val="af0"/>
                <w:szCs w:val="24"/>
              </w:rPr>
              <w:endnoteReference w:id="25"/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законодательства Российской Федерации</w:t>
            </w:r>
            <w:r>
              <w:rPr>
                <w:szCs w:val="24"/>
              </w:rPr>
              <w:t xml:space="preserve"> и нормативных правовых актов, регулирующих деятельность в сфере закупок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потребителей, </w:t>
            </w:r>
            <w:r>
              <w:rPr>
                <w:szCs w:val="24"/>
              </w:rPr>
              <w:t>которым может осуществляться оптовая продажа или передача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регулирующие обращение лекарственных средств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Лицензионные требования при осуществлении фармацевтической </w:t>
            </w:r>
            <w:r>
              <w:rPr>
                <w:szCs w:val="24"/>
              </w:rPr>
              <w:t>деятельности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Государственный реестр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>Актуальный ассортимент лекарственных средств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Основные фармакологические группы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установления цен на лекарственные средства, в то</w:t>
            </w:r>
            <w:r>
              <w:rPr>
                <w:szCs w:val="24"/>
              </w:rPr>
              <w:t>м числе включенные в перечень жизненно необходимых и важнейших лекарственных препаратов, и на товары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Экспертные методы оценки и прогнозирования, эпидемиологические данные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и правила отпуска наркотических и психотропных лек</w:t>
            </w:r>
            <w:r>
              <w:rPr>
                <w:szCs w:val="24"/>
              </w:rPr>
              <w:t>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определения и обоснования начальных максимальных цен контракта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Модели закупок и управления запасами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финансирования и системы поставок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Основы антимонопольного законодательства Российской Федерации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</w:t>
            </w:r>
            <w:r>
              <w:rPr>
                <w:szCs w:val="24"/>
              </w:rPr>
              <w:t xml:space="preserve"> системы и информационные технологии, используемые в фармацевтической организации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добросовестной конкуренции, правила этичного продвижения лекарственных средств и товаров аптечного ассортимента на рынке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санитарного режима, охраны тру</w:t>
            </w:r>
            <w:r>
              <w:rPr>
                <w:szCs w:val="24"/>
              </w:rPr>
              <w:t>да, пожарной безопасности, охраны окружающей среды, порядок действий в чрезвычайных ситуациях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3.2.2.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4"/>
        <w:gridCol w:w="3756"/>
        <w:gridCol w:w="1167"/>
        <w:gridCol w:w="982"/>
        <w:gridCol w:w="1613"/>
        <w:gridCol w:w="1019"/>
      </w:tblGrid>
      <w:tr w:rsidR="00FA798B">
        <w:trPr>
          <w:trHeight w:val="278"/>
        </w:trPr>
        <w:tc>
          <w:tcPr>
            <w:tcW w:w="184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Поставка лекарственных средств институциональным потребителям</w:t>
            </w:r>
          </w:p>
        </w:tc>
        <w:tc>
          <w:tcPr>
            <w:tcW w:w="114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/02.6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(подуровень) </w:t>
            </w: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4"/>
        <w:gridCol w:w="1347"/>
        <w:gridCol w:w="590"/>
        <w:gridCol w:w="1579"/>
        <w:gridCol w:w="1469"/>
        <w:gridCol w:w="2732"/>
      </w:tblGrid>
      <w:tr w:rsidR="00FA798B">
        <w:trPr>
          <w:trHeight w:val="283"/>
        </w:trPr>
        <w:tc>
          <w:tcPr>
            <w:tcW w:w="2648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8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75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5"/>
        <w:gridCol w:w="8306"/>
      </w:tblGrid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соответствия подготовленных к отгрузке лекарственных средств и товаров </w:t>
            </w:r>
            <w:r>
              <w:rPr>
                <w:szCs w:val="24"/>
              </w:rPr>
              <w:t>аптечного ассортимента затребованному списку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подготовленных к отгрузке лекарственных средств и товаров аптечного ассортимента на согласованный получателем и отправителем остаточный срок годности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Отгрузка лекарственных средств и товаров </w:t>
            </w:r>
            <w:r>
              <w:rPr>
                <w:szCs w:val="24"/>
              </w:rPr>
              <w:t>аптечного ассортимента потребителю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надлежащей регистрации, хранения и транспортировки лекарственных средств, требующих особого обращения (наркотические средства, психотропные вещества и их прекурсоры, сильнодействующие и ядовитые вещества), т</w:t>
            </w:r>
            <w:r>
              <w:rPr>
                <w:szCs w:val="24"/>
              </w:rPr>
              <w:t>ермолабильные)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надлежащего хранения и транспортировки опасных (высокоактивных) и радиоактивных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отсутствия серий, подлежащих изъятию из гражданского оборота, при отгрузке собранных по заявке лекарственных средс</w:t>
            </w:r>
            <w:r>
              <w:rPr>
                <w:szCs w:val="24"/>
              </w:rPr>
              <w:t>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Урегулирование вопросов возврата лекарственных средств и товаров аптечного ассортимента от потребителей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выполнения поставки по указанному адресу и размещения в помещениях получателя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транспортировк</w:t>
            </w:r>
            <w:r>
              <w:rPr>
                <w:szCs w:val="24"/>
              </w:rPr>
              <w:t>и лекарственных средств и товаров аптечного ассортимента 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хранения), а также защиту от фальсифик</w:t>
            </w:r>
            <w:r>
              <w:rPr>
                <w:szCs w:val="24"/>
              </w:rPr>
              <w:t>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стандартных операционных процедур обслуживания и эксплуатации транспортных средств и оборудования, порядка действий при возникновении отклонений при транспортировке, установленными правилами Надлежащей транспортировки и хранения </w:t>
            </w:r>
            <w:r>
              <w:rPr>
                <w:szCs w:val="24"/>
              </w:rPr>
              <w:t>лекарственных препаратов для медицинского применения</w:t>
            </w:r>
            <w:r>
              <w:rPr>
                <w:rStyle w:val="af0"/>
                <w:szCs w:val="24"/>
              </w:rPr>
              <w:endnoteReference w:id="26"/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Работа по расследованию претензий к качеству лекарственных средств и товаров аптечного ассортимента, полученных от покупателей (получателей)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Координирование и своевременная организация отзыва лекарс</w:t>
            </w:r>
            <w:r>
              <w:rPr>
                <w:szCs w:val="24"/>
              </w:rPr>
              <w:t>твенных средств из обращения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Передача данных в систему мониторинга движения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Оформлять документы о поставке в соответствии с установленными требованиями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Обеспечивать прослеживаемость движения лекарственных </w:t>
            </w:r>
            <w:r>
              <w:rPr>
                <w:bCs/>
                <w:szCs w:val="24"/>
              </w:rPr>
              <w:t>средств и товаров аптечного ассортимента путем ведения и хранения записей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Организовывать хранение документов в соответствии с установленными требованиями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Информировать институциональных потребителей об изменениях ассортимента оптовой фармацевтической о</w:t>
            </w:r>
            <w:r>
              <w:rPr>
                <w:bCs/>
                <w:szCs w:val="24"/>
              </w:rPr>
              <w:t>рганизации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Оформлять возврат лекарственных средств от потребителя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Анализировать и документировать претензии, случаи возврата, подозрения в фальсификации, а также отзыв лекарственных средств из обращения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Оценивать возвращенные лекарственные средства с</w:t>
            </w:r>
            <w:r>
              <w:rPr>
                <w:bCs/>
                <w:szCs w:val="24"/>
              </w:rPr>
              <w:t xml:space="preserve"> целью возможного принятия решения о повторной поставке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Выбирать транспортную тару и упаковку с учетом условий хранения и транспортировки, предполагаемых колебаний температуры окружающей среды, предполагаемой максимальной длительности транспортировки, вк</w:t>
            </w:r>
            <w:r>
              <w:rPr>
                <w:bCs/>
                <w:szCs w:val="24"/>
              </w:rPr>
              <w:t>лючая временное хранение на таможенных складах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Маркировать транспортную тару для идентификации содержимого и источника его происхождения с учетом требований по обращению и хранению, а также необходимых мер предосторожности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Осуществлять работу с претенз</w:t>
            </w:r>
            <w:r>
              <w:rPr>
                <w:bCs/>
                <w:szCs w:val="24"/>
              </w:rPr>
              <w:t>иями клиентов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Собирать информацию по сериям лекарственных средств и товарам аптечного ассортимента, подлежащих изъятию из гражданского оборота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Проверять соответствие цен на жизненно необходимые и важнейшие лекарственные препараты государственному реест</w:t>
            </w:r>
            <w:r>
              <w:rPr>
                <w:bCs/>
                <w:szCs w:val="24"/>
              </w:rPr>
              <w:t>ру предельных отпускных цен производителей на лекарственные препараты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Анализировать и оценивать результаты собственной деятельности, деятельности коллег и работников сферы медицинских услуг для предупреждения профессиональных ошибок и минимизации рисков </w:t>
            </w:r>
            <w:r>
              <w:rPr>
                <w:bCs/>
                <w:szCs w:val="24"/>
              </w:rPr>
              <w:t>для потребителя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дистрибьюторской практики в рамках Евразийского экономического союза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Лиц</w:t>
            </w:r>
            <w:r>
              <w:rPr>
                <w:szCs w:val="24"/>
              </w:rPr>
              <w:t>ензионные требования и условия осуществления фармацевтической деятельности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ведения предметно-количественного учета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отчетной документации, структура и состав отчетной документации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учета движения </w:t>
            </w:r>
            <w:r>
              <w:rPr>
                <w:szCs w:val="24"/>
              </w:rPr>
              <w:t>товара, принятый в организации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поиска и оценки информации, ресурсы с информацией о недоброкачественных, фальсифицированных и забракованных лекарственных средствах, и товарах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приемки товара, состав и структура сопро</w:t>
            </w:r>
            <w:r>
              <w:rPr>
                <w:szCs w:val="24"/>
              </w:rPr>
              <w:t>водительных документов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жизненно необходимых и важнейших лекарственных препаратов для медицинского применения, в том числе по торговым наименованиям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оформления возврата лекарственных средств и товаров аптечного ассортимента от потребите</w:t>
            </w:r>
            <w:r>
              <w:rPr>
                <w:szCs w:val="24"/>
              </w:rPr>
              <w:t>лей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работы в системе мониторинга движения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делового общения, культуры и профессиональной этики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приемы урегулирования претензий потребителей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труда, меры пожарной безопасности, </w:t>
            </w:r>
            <w:r>
              <w:rPr>
                <w:szCs w:val="24"/>
              </w:rPr>
              <w:t>порядок действия при чрезвычайных ситуациях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b/>
          <w:szCs w:val="24"/>
        </w:rPr>
      </w:pPr>
    </w:p>
    <w:p w:rsidR="00FA798B" w:rsidRDefault="00DB4E6B">
      <w:pPr>
        <w:rPr>
          <w:b/>
          <w:szCs w:val="24"/>
        </w:rPr>
      </w:pPr>
      <w:r>
        <w:rPr>
          <w:b/>
          <w:szCs w:val="24"/>
        </w:rPr>
        <w:t>3.2.3. Трудовая функция</w:t>
      </w:r>
    </w:p>
    <w:p w:rsidR="00FA798B" w:rsidRDefault="00FA798B">
      <w:pPr>
        <w:rPr>
          <w:b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756"/>
        <w:gridCol w:w="967"/>
        <w:gridCol w:w="1181"/>
        <w:gridCol w:w="1613"/>
        <w:gridCol w:w="1019"/>
      </w:tblGrid>
      <w:tr w:rsidR="00FA798B">
        <w:trPr>
          <w:trHeight w:val="278"/>
        </w:trPr>
        <w:tc>
          <w:tcPr>
            <w:tcW w:w="184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Работа с товарными запасами лекарственных средств и товаров аптечного ассортимента</w:t>
            </w:r>
          </w:p>
        </w:tc>
        <w:tc>
          <w:tcPr>
            <w:tcW w:w="9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/03.6</w:t>
            </w:r>
          </w:p>
        </w:tc>
        <w:tc>
          <w:tcPr>
            <w:tcW w:w="15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4"/>
        <w:gridCol w:w="1347"/>
        <w:gridCol w:w="590"/>
        <w:gridCol w:w="1579"/>
        <w:gridCol w:w="1469"/>
        <w:gridCol w:w="2732"/>
      </w:tblGrid>
      <w:tr w:rsidR="00FA798B">
        <w:trPr>
          <w:trHeight w:val="283"/>
        </w:trPr>
        <w:tc>
          <w:tcPr>
            <w:tcW w:w="2648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 </w:t>
            </w:r>
            <w:r>
              <w:rPr>
                <w:sz w:val="20"/>
                <w:szCs w:val="20"/>
              </w:rPr>
              <w:t>трудовой функции</w:t>
            </w:r>
          </w:p>
        </w:tc>
        <w:tc>
          <w:tcPr>
            <w:tcW w:w="1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7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FA798B">
        <w:trPr>
          <w:trHeight w:val="479"/>
        </w:trPr>
        <w:tc>
          <w:tcPr>
            <w:tcW w:w="2648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75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5"/>
        <w:gridCol w:w="8306"/>
      </w:tblGrid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надлежащего хранения</w:t>
            </w:r>
            <w:r>
              <w:t xml:space="preserve"> </w:t>
            </w:r>
            <w:r>
              <w:rPr>
                <w:szCs w:val="24"/>
              </w:rPr>
              <w:t>лекарственных средств и</w:t>
            </w:r>
            <w:r>
              <w:t xml:space="preserve"> </w:t>
            </w:r>
            <w:r>
              <w:rPr>
                <w:szCs w:val="24"/>
              </w:rPr>
              <w:t xml:space="preserve">товаров аптечного ассортимента с учетом мер, </w:t>
            </w:r>
            <w:r>
              <w:rPr>
                <w:szCs w:val="24"/>
              </w:rPr>
              <w:t>направленных на предотвращение рассыпания, нарушения целостности упаковки, контаминации и перепутывания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надлежащего хранения лекарственных средств, требующих особого обращения (наркотические средства, психотропные вещества и их прекурсоры, си</w:t>
            </w:r>
            <w:r>
              <w:rPr>
                <w:szCs w:val="24"/>
              </w:rPr>
              <w:t>льнодействующие и ядовитые вещества), термолабильные)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Проверка отсутствия видимых повреждений при приемке лекарственных средств, которые могли возникнуть в процессе транспортировки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сроков годности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Маркировка зон </w:t>
            </w:r>
            <w:r>
              <w:rPr>
                <w:szCs w:val="24"/>
              </w:rPr>
              <w:t>хранения продукции, стеллажей (шкафов)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соответствия условий хранения</w:t>
            </w:r>
            <w:r>
              <w:t xml:space="preserve"> </w:t>
            </w:r>
            <w:r>
              <w:rPr>
                <w:szCs w:val="24"/>
              </w:rPr>
              <w:t>лекарственных средств и товаров аптечного ассортимента установленным требованиям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ведения документации о приемке, хранении и уничтожении лекарственных средств и</w:t>
            </w:r>
            <w:r>
              <w:rPr>
                <w:szCs w:val="24"/>
              </w:rPr>
              <w:t xml:space="preserve">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и регистрация параметров воздуха в помещениях хранения фармацевтической организации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Маркировка и размещение в специально выделенной (карантинной) зоне недоброкачественных, контрафактных и фальсифицированных </w:t>
            </w:r>
            <w:r>
              <w:rPr>
                <w:szCs w:val="24"/>
              </w:rPr>
              <w:t>лекарственных средств, выявленных при отгрузке, отдельно от лекарственных средств надлежащего качества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Ведение отчетных документов по движению товара в оптовых организациях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Передача данных в систему мониторинга движения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Вести журналы регистрации параметров воздуха, учета сроков годности лекарственных средств и товаров аптечного ассортимента, журналы учета операций, связанных с обращением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Вести посерийный учет запасов лекарственны</w:t>
            </w:r>
            <w:r>
              <w:rPr>
                <w:bCs/>
                <w:szCs w:val="24"/>
              </w:rPr>
              <w:t>х препаратов в помещениях хранения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Проводить измерение распределения температуры (температурное картирование) и регистрировать полученные данные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Обеспечивать идентификацию лекарственных средств и товаров аптечного ассортимента в соответствии с </w:t>
            </w:r>
            <w:r>
              <w:rPr>
                <w:bCs/>
                <w:szCs w:val="24"/>
              </w:rPr>
              <w:t>применяемой в организации системой учета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t>Изолировать и размещать в специально выделенном помещении (зоне) выявленные фальсифицированные, недоброкачественные, контрафактные лекарственные препараты, а также лекарственные препараты с истекшим сроком годност</w:t>
            </w:r>
            <w:r>
              <w:t>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color w:val="FF0000"/>
              </w:rPr>
            </w:pPr>
            <w:r>
              <w:t>Изолировать и размещать в помещении (зоне) для карантинного хранения лекарственные средства, не прошедшие приёмочный контроль,  возвращенные и/ или обращение которых временно приостановлено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Оценивать достаточность запасов для своевременного удовлетво</w:t>
            </w:r>
            <w:r>
              <w:rPr>
                <w:bCs/>
                <w:szCs w:val="24"/>
              </w:rPr>
              <w:t>рения спроса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Определять величину гарантированного запаса для обеспечения снабжения на случай непредвиденных обстоятельств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Принимать решения относительно возвращенных, отозванных, отклоненных, признанных недоброкачественными, фальсифицированных </w:t>
            </w:r>
            <w:r>
              <w:rPr>
                <w:bCs/>
                <w:szCs w:val="24"/>
              </w:rPr>
              <w:t>лекарственных средств и товаров аптечного ассортимента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Организовывать хранение документов в соответствии с установленными требованиями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Соглашения о единых принципах и правилах обращения лекарственных средств в рамках Еврази</w:t>
            </w:r>
            <w:r>
              <w:rPr>
                <w:szCs w:val="24"/>
              </w:rPr>
              <w:t>йского экономического союза, правил надлежащей</w:t>
            </w:r>
            <w:r>
              <w:t xml:space="preserve"> </w:t>
            </w:r>
            <w:r>
              <w:rPr>
                <w:szCs w:val="24"/>
              </w:rPr>
              <w:t>дистрибьюторской практики в рамках Евразийского экономического союза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Лицензионные требования при осуществлении фармацевтической деятельности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Последствия несоблюдения лицензионных требований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</w:t>
            </w:r>
            <w:r>
              <w:rPr>
                <w:szCs w:val="24"/>
              </w:rPr>
              <w:t>отчетной документации, структура и состав отчетной документации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ведения предметно-количественного учета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приемки товара, состав и структура сопроводительных документов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Процесс управления запасами и правила логисти</w:t>
            </w:r>
            <w:r>
              <w:rPr>
                <w:szCs w:val="24"/>
              </w:rPr>
              <w:t>ки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Система информационного мониторинга состояния запасов и контроля нормируемых параметров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жизненно необходимых и важнейших лекарственных препаратов для медицинского применения, в том числе по торговым наименованиям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оформления зоны </w:t>
            </w:r>
            <w:r>
              <w:rPr>
                <w:szCs w:val="24"/>
              </w:rPr>
              <w:t>карантинного хранения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инструменты управления рисками для качества лекарственных средств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Оценка рисков для качества при контаминации и перепутывании продукции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оформления и размещения возвращенной продукции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работы в системе </w:t>
            </w:r>
            <w:r>
              <w:rPr>
                <w:szCs w:val="24"/>
              </w:rPr>
              <w:t>мониторинга движения лекарственных препаратов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санитарного режима, охраны труда, пожарной безопасности, охраны окружающей среды, порядок действий в чрезвычайных ситуациях</w:t>
            </w:r>
          </w:p>
        </w:tc>
      </w:tr>
      <w:tr w:rsidR="00FA798B">
        <w:trPr>
          <w:cantSplit/>
          <w:trHeight w:val="20"/>
        </w:trPr>
        <w:tc>
          <w:tcPr>
            <w:tcW w:w="2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3.2.4.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80"/>
        <w:gridCol w:w="3902"/>
        <w:gridCol w:w="596"/>
        <w:gridCol w:w="958"/>
        <w:gridCol w:w="1564"/>
        <w:gridCol w:w="1821"/>
      </w:tblGrid>
      <w:tr w:rsidR="00FA798B">
        <w:trPr>
          <w:trHeight w:val="278"/>
        </w:trPr>
        <w:tc>
          <w:tcPr>
            <w:tcW w:w="1547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Внесение</w:t>
            </w:r>
            <w:r>
              <w:rPr>
                <w:szCs w:val="24"/>
              </w:rPr>
              <w:t xml:space="preserve"> данных в систему мониторинга движения лекарственных препаратов для медицинского применения (далее</w:t>
            </w:r>
            <w:r>
              <w:rPr>
                <w:b/>
                <w:szCs w:val="24"/>
              </w:rPr>
              <w:t> </w:t>
            </w:r>
            <w:r>
              <w:rPr>
                <w:szCs w:val="24"/>
              </w:rPr>
              <w:t>– МДЛП)</w:t>
            </w:r>
          </w:p>
        </w:tc>
        <w:tc>
          <w:tcPr>
            <w:tcW w:w="58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/04.6</w:t>
            </w:r>
          </w:p>
        </w:tc>
        <w:tc>
          <w:tcPr>
            <w:tcW w:w="1531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3"/>
        <w:gridCol w:w="1069"/>
        <w:gridCol w:w="447"/>
        <w:gridCol w:w="2132"/>
        <w:gridCol w:w="1290"/>
        <w:gridCol w:w="3150"/>
      </w:tblGrid>
      <w:tr w:rsidR="00FA798B">
        <w:trPr>
          <w:trHeight w:val="488"/>
        </w:trPr>
        <w:tc>
          <w:tcPr>
            <w:tcW w:w="228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28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8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2"/>
        <w:gridCol w:w="8089"/>
      </w:tblGrid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описания лекарственных препаратов в реестре зарегистрированных лекарственных препаратов Федеральной государственной информационной системы МДЛП (далее – ФГИС МДЛП)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Поддержание</w:t>
            </w:r>
            <w:r>
              <w:rPr>
                <w:szCs w:val="24"/>
              </w:rPr>
              <w:t xml:space="preserve"> в актуальном состоянии номенклатурного справочника с указанием глобального идентификационного номера торговой единицы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Передача сведений обо всех обязательных к отражению в ФГИС МДЛП операциях с лекарственными препаратами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Проверка предельных отпускных </w:t>
            </w:r>
            <w:r>
              <w:rPr>
                <w:szCs w:val="24"/>
              </w:rPr>
              <w:t>цен лекарственных препаратов в реестре лекарственных средств, зарегистрированных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результатов обработки документов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соответствия количества, товарного состава, реквизитов контрагента в отгрузочных документах с вход</w:t>
            </w:r>
            <w:r>
              <w:rPr>
                <w:szCs w:val="24"/>
              </w:rPr>
              <w:t>ящими и исходящими сообщениями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Инвентаризация остатков между товароучетной системой и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надлежащей очередности загрузки сообщений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Выявление упаковок лекарственных препаратов, имеющих статус упаковки, запрещаю</w:t>
            </w:r>
            <w:r>
              <w:rPr>
                <w:szCs w:val="24"/>
              </w:rPr>
              <w:t>щий их оборот на территории Российской Федерации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способа возврата лекарственных препаратов и передача соответствующих сведений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Регистрироваться в системе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Обращаться с устройством для считывания кода</w:t>
            </w:r>
            <w:r>
              <w:rPr>
                <w:szCs w:val="24"/>
              </w:rPr>
              <w:t xml:space="preserve"> DataMatrix и передавать информацию в систему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корректность структуры кода маркировки вторичной упаковки лекарственного препарата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Проверять иерархию вложенности третичной упаковки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Проверять статус упаковки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Проверять номер серии и срок годности упаковки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Сверять данные об остатках на складе с данным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причину возникновения ошибок обработки на основании статуса упаковки и квитанции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код</w:t>
            </w:r>
            <w:r>
              <w:rPr>
                <w:szCs w:val="24"/>
              </w:rPr>
              <w:t>ирования и основные блоки информации, используемые в маркировке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считывания кодов идентификации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Основы работы на устройствах для получения информации из линейных и матричных штрихкодов с выбором технологии распознавания </w:t>
            </w:r>
            <w:r>
              <w:rPr>
                <w:szCs w:val="24"/>
              </w:rPr>
              <w:t>и особенностей декодирования в зависимости от типа штрихкода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Сроки передачи информации в ФГИС МДЛП: при расформировании третичной упаковки лекарственного препарата, изъятии лекарственного препарата из третичной (транспортной) упаковки, дополнительном вло</w:t>
            </w:r>
            <w:r>
              <w:rPr>
                <w:szCs w:val="24"/>
              </w:rPr>
              <w:t>жении лекарственного препарата в третичную (транспортную) упаковку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кодирования информации в кодах DataMatrix и способы ее нанесения на вторичную (потребительскую) упаковку лекарственного препарата, а в случае ее отсутствия – на первичную упаковку</w:t>
            </w:r>
            <w:r>
              <w:rPr>
                <w:szCs w:val="24"/>
              </w:rPr>
              <w:t xml:space="preserve"> лекарственного препарата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нанесения кода идентификации групповой упаковки на транспортную упаковку лекарственного препарата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технологии, используемые для организации мониторинга движения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Статусная модель</w:t>
            </w:r>
            <w:r>
              <w:rPr>
                <w:szCs w:val="24"/>
              </w:rPr>
              <w:t xml:space="preserve">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Руководства пользователя и администратора личного кабинета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Паспорта процессов оборота лекарственных препаратов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Методические рекомендации по работе субъектов обращения лекарственных средств в ФГИС МДЛП</w:t>
            </w:r>
          </w:p>
        </w:tc>
      </w:tr>
      <w:tr w:rsidR="00FA798B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Другие характер</w:t>
            </w:r>
            <w:r>
              <w:rPr>
                <w:bCs/>
                <w:szCs w:val="24"/>
              </w:rPr>
              <w:t>истики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FA798B">
      <w:pPr>
        <w:pStyle w:val="28"/>
        <w:outlineLvl w:val="0"/>
        <w:rPr>
          <w:color w:val="auto"/>
        </w:rPr>
      </w:pPr>
    </w:p>
    <w:p w:rsidR="00FA798B" w:rsidRDefault="00DB4E6B">
      <w:pPr>
        <w:pStyle w:val="28"/>
        <w:outlineLvl w:val="0"/>
        <w:rPr>
          <w:color w:val="auto"/>
        </w:rPr>
      </w:pPr>
      <w:r>
        <w:rPr>
          <w:color w:val="auto"/>
        </w:rPr>
        <w:t xml:space="preserve">3.3. Обобщенная трудовая функция 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6"/>
        <w:gridCol w:w="4731"/>
        <w:gridCol w:w="869"/>
        <w:gridCol w:w="701"/>
        <w:gridCol w:w="1478"/>
        <w:gridCol w:w="1146"/>
      </w:tblGrid>
      <w:tr w:rsidR="00FA798B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85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4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8"/>
        <w:gridCol w:w="1265"/>
        <w:gridCol w:w="785"/>
        <w:gridCol w:w="2005"/>
        <w:gridCol w:w="1432"/>
        <w:gridCol w:w="2816"/>
      </w:tblGrid>
      <w:tr w:rsidR="00FA798B">
        <w:trPr>
          <w:trHeight w:val="20"/>
        </w:trPr>
        <w:tc>
          <w:tcPr>
            <w:tcW w:w="207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798B">
        <w:trPr>
          <w:trHeight w:val="479"/>
        </w:trPr>
        <w:tc>
          <w:tcPr>
            <w:tcW w:w="207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7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Провизор-технолог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Среднее профессиональное образование – </w:t>
            </w:r>
            <w:r>
              <w:rPr>
                <w:szCs w:val="24"/>
              </w:rPr>
              <w:t>программы подготовки специалистов среднего звена по специальности «Фармация»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Высшее образование – специалитет по специальности «Фармация»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Наличие сертификата специалиста или </w:t>
            </w:r>
            <w:r>
              <w:rPr>
                <w:szCs w:val="24"/>
              </w:rPr>
              <w:t>свидетельства об аккредитации специалиста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Отсутствие ограничений на занятия профессиональной деятельностью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Для работников ветеринарных аптечных организаций с ветеринарным образованием – предварительное обучение при осуществлении фармацевтической деятельнос</w:t>
            </w:r>
            <w:r>
              <w:rPr>
                <w:szCs w:val="24"/>
              </w:rPr>
              <w:t>ти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не реже одного раза в пять лет</w:t>
            </w:r>
            <w:r>
              <w:rPr>
                <w:szCs w:val="24"/>
              </w:rPr>
              <w:t xml:space="preserve"> в течение всей трудовой деятельности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Реализацию, отпуск лекарственных препаратов и товаров аптечного ассортимента в обособленных подразделениях медицинских организаций могут осуществлять лица, обладающие правом на осуществление медицинской деятельности и </w:t>
            </w:r>
            <w:r>
              <w:rPr>
                <w:szCs w:val="24"/>
              </w:rPr>
              <w:t>получившие дополнительное профессиональное образование в области 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</w:t>
            </w:r>
            <w:r>
              <w:rPr>
                <w:szCs w:val="24"/>
              </w:rPr>
              <w:t>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Данную обобщенную трудовую функцию может выполнят</w:t>
            </w:r>
            <w:r>
              <w:rPr>
                <w:szCs w:val="24"/>
              </w:rPr>
              <w:t>ь заведующий (директор, начальник) аптечной организации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t>Дополнительные характеристики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1293"/>
        <w:gridCol w:w="4738"/>
      </w:tblGrid>
      <w:tr w:rsidR="00FA798B">
        <w:trPr>
          <w:trHeight w:val="20"/>
        </w:trPr>
        <w:tc>
          <w:tcPr>
            <w:tcW w:w="4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2262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Провизоры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Фармацевты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25850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25856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Провизор-технолог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27309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Фармацевт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ОКСО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3.33.02.01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  <w:tr w:rsidR="00FA798B">
        <w:trPr>
          <w:trHeight w:val="20"/>
        </w:trPr>
        <w:tc>
          <w:tcPr>
            <w:tcW w:w="42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3.33.05.01</w:t>
            </w:r>
          </w:p>
        </w:tc>
        <w:tc>
          <w:tcPr>
            <w:tcW w:w="4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3.3.1. Трудовая функция</w:t>
      </w:r>
    </w:p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81"/>
        <w:gridCol w:w="4613"/>
        <w:gridCol w:w="669"/>
        <w:gridCol w:w="895"/>
        <w:gridCol w:w="1526"/>
        <w:gridCol w:w="837"/>
      </w:tblGrid>
      <w:tr w:rsidR="00FA798B">
        <w:trPr>
          <w:trHeight w:val="278"/>
        </w:trPr>
        <w:tc>
          <w:tcPr>
            <w:tcW w:w="1842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Изготовление лекарственных препаратов по индивидуальным назначениям медицинских работников и (или) </w:t>
            </w:r>
            <w:r>
              <w:rPr>
                <w:szCs w:val="24"/>
                <w:lang w:eastAsia="ar-SA"/>
              </w:rPr>
              <w:t>специалистов в области ветеринарии и требованиям медицинских организаций и ветеринарных организаций</w:t>
            </w:r>
          </w:p>
        </w:tc>
        <w:tc>
          <w:tcPr>
            <w:tcW w:w="655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С/01.</w:t>
            </w:r>
            <w:r>
              <w:rPr>
                <w:szCs w:val="24"/>
              </w:rPr>
              <w:t>6</w:t>
            </w:r>
          </w:p>
        </w:tc>
        <w:tc>
          <w:tcPr>
            <w:tcW w:w="149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  <w:r>
              <w:rPr>
                <w:sz w:val="20"/>
                <w:szCs w:val="20"/>
              </w:rPr>
              <w:t>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рабочего места для изготовления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Выполнение расчетов по определению массы/объема ингредиентов лекарственного препарата в соответствии с назначением и оформление </w:t>
            </w:r>
            <w:r>
              <w:rPr>
                <w:szCs w:val="24"/>
              </w:rPr>
              <w:t>паспорта письменного контроля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Выбор оптимального технологического процесса для изготовления лекарственного препарата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Выбор и подготовка вспомогательных веществ и материалов, рациональной упаковки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оборудования и посуды для изготовления </w:t>
            </w:r>
            <w:r>
              <w:rPr>
                <w:szCs w:val="24"/>
              </w:rPr>
              <w:t>лекарственного препарата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Изготовление лекарственной формы и оформление лицевой стороны паспорта письменного контроля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Изготовление концентрированных растворов, полуфабрикатов, внутриаптечной заготовки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работ по фасовке лекарственных </w:t>
            </w:r>
            <w:r>
              <w:rPr>
                <w:szCs w:val="24"/>
              </w:rPr>
              <w:t>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Получать воду очищенную и воду для инъекций и использовать ее для изготовления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Проверять соответствие назначенной медицинским работником дозировки и лекарственной формы возрасту больного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Готовить </w:t>
            </w:r>
            <w:r>
              <w:rPr>
                <w:szCs w:val="24"/>
              </w:rPr>
              <w:t>различные виды лекарственных форм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Готовить концентрированные растворы, полуфабрикаты, внутриаптечную заготовку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Фасовать изготовленные лекарственные препараты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лабораторным и технологическим оборудованием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Применя</w:t>
            </w:r>
            <w:r>
              <w:rPr>
                <w:szCs w:val="24"/>
              </w:rPr>
              <w:t>ть средства индивидуальной защиты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меры по минимизации риска контаминации исходных материалов, посуды, оборудования 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color w:val="0070C0"/>
                <w:szCs w:val="24"/>
              </w:rPr>
            </w:pPr>
            <w:r>
              <w:rPr>
                <w:bCs/>
                <w:szCs w:val="24"/>
              </w:rPr>
              <w:t>Осуществлять контроль качества в процессе изготовления препарата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Пользоваться современными </w:t>
            </w:r>
            <w:r>
              <w:rPr>
                <w:bCs/>
                <w:szCs w:val="24"/>
              </w:rPr>
              <w:t>информационно-коммуникационными технологиями, прикладным программным обеспечением фармацевтической деятельности для решения профессиональных задач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обязательные расчеты, в том числе на лекарственные препараты, содержащие лекарственные средства</w:t>
            </w:r>
            <w:r>
              <w:rPr>
                <w:szCs w:val="24"/>
              </w:rPr>
              <w:t>, включенные в Перечень предметно-количественного учета</w:t>
            </w:r>
            <w:r>
              <w:rPr>
                <w:rStyle w:val="af0"/>
                <w:szCs w:val="24"/>
              </w:rPr>
              <w:endnoteReference w:id="27"/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Законодательные и нормативные правовые акты, регламентирующие процесс изготовления лекарственных форм, концентрированных растворов, полуфабрикатов, внутриаптечной заготовки и </w:t>
            </w:r>
            <w:r>
              <w:rPr>
                <w:szCs w:val="24"/>
              </w:rPr>
              <w:t>фасовки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внутриаптечного контроля качества изготовленных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изготовления лекарственных форм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стерилизации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Физико-химические и органолептические свойства лекар</w:t>
            </w:r>
            <w:r>
              <w:rPr>
                <w:szCs w:val="24"/>
              </w:rPr>
              <w:t>ственных средств, их физическая, химическая и фармакологическая совместимость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 xml:space="preserve">Номенклатура зарегистрированных лекарственных субстанций и вспомогательных веществ, их свойства, назначение, правила хранения, </w:t>
            </w:r>
            <w:r>
              <w:rPr>
                <w:szCs w:val="24"/>
              </w:rPr>
              <w:t xml:space="preserve"> используемых для изготовления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color w:val="0070C0"/>
                <w:szCs w:val="24"/>
              </w:rPr>
            </w:pPr>
            <w:r>
              <w:rPr>
                <w:szCs w:val="24"/>
              </w:rPr>
              <w:t>Принципы фармацевтической микробиологии, асептики и токсикологии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Способы выявления недоброкачественных ле</w:t>
            </w:r>
            <w:r>
              <w:rPr>
                <w:szCs w:val="24"/>
              </w:rPr>
              <w:t>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>Требования к ведению первичной документации по изготовлению лекарственных препаратов в аптечных организациях, ветеринарных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правила пожарной безопасности и порядок действий в чрезвычайны</w:t>
            </w:r>
            <w:r>
              <w:rPr>
                <w:szCs w:val="24"/>
              </w:rPr>
              <w:t>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применения средств индивидуальной защиты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Средства измерений и испытательное оборудование, применяемые в аптечны</w:t>
            </w:r>
            <w:r>
              <w:rPr>
                <w:szCs w:val="24"/>
              </w:rPr>
              <w:t>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FA798B">
      <w:pPr>
        <w:rPr>
          <w:szCs w:val="24"/>
        </w:rPr>
      </w:pPr>
    </w:p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3.3.2.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728"/>
        <w:gridCol w:w="3903"/>
        <w:gridCol w:w="863"/>
        <w:gridCol w:w="1007"/>
        <w:gridCol w:w="1478"/>
        <w:gridCol w:w="1442"/>
      </w:tblGrid>
      <w:tr w:rsidR="00FA798B">
        <w:trPr>
          <w:trHeight w:val="278"/>
        </w:trPr>
        <w:tc>
          <w:tcPr>
            <w:tcW w:w="1692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Оформление изготовленного лекарственного препарата</w:t>
            </w:r>
          </w:p>
        </w:tc>
        <w:tc>
          <w:tcPr>
            <w:tcW w:w="845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С/02.</w:t>
            </w:r>
            <w:r>
              <w:rPr>
                <w:szCs w:val="24"/>
              </w:rPr>
              <w:t>6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Упаковка изготовленного лекарственного препарата в соответствии с физико-химическими свойствами </w:t>
            </w:r>
            <w:r>
              <w:t xml:space="preserve">входящих ингредиентов и вида </w:t>
            </w:r>
            <w:r>
              <w:rPr>
                <w:szCs w:val="24"/>
              </w:rPr>
              <w:t>лекарственной формы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изготовленного лекарственного препарата этикетками и  предупредительными надписями в соответствии</w:t>
            </w:r>
            <w:r>
              <w:rPr>
                <w:szCs w:val="24"/>
              </w:rPr>
              <w:t xml:space="preserve"> с требованиями к маркировке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Маркировка изготовленного лекарственного препарата предупредительными надписями в соответствии с правилами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Регистрация данных об изготовлении лекарственных препаратов в соответствующих журналах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</w:t>
            </w:r>
            <w:r>
              <w:rPr>
                <w:szCs w:val="24"/>
              </w:rPr>
              <w:t xml:space="preserve"> документацию при изготовлении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Маркировать изготовленные лекарственные препараты, в том числе необходимыми предупредительными надписями и этикетками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Пользоваться современными информационно-коммуникационными технологиями, </w:t>
            </w:r>
            <w:r>
              <w:rPr>
                <w:bCs/>
                <w:szCs w:val="24"/>
              </w:rPr>
              <w:t>прикладным программным обеспечением фармацевтической деятельности для решения профессиональных задач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Вести отчетные документы по движению лекарственных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документов по регистрации процесса изготовления лекарственных препара</w:t>
            </w:r>
            <w:r>
              <w:rPr>
                <w:szCs w:val="24"/>
              </w:rPr>
              <w:t>тов и правила их оформления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Законодательные и нормативные правовые акты, регламентирующие процесс изготовления лекарственных препаратов, концентрированных растворов, полуфабрикатов, внутриаптечной заготовки и фасовки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trike/>
                <w:szCs w:val="24"/>
              </w:rPr>
            </w:pPr>
            <w:r>
              <w:t xml:space="preserve">Правила оформления изготовленных </w:t>
            </w:r>
            <w:r>
              <w:rPr>
                <w:szCs w:val="24"/>
              </w:rPr>
              <w:t>лекарственных препаратов</w:t>
            </w:r>
            <w:r>
              <w:t>, в том числе предупредительными надписями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меры пожарной безопасности,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документов первичного учета аптечной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3.3.3.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80"/>
        <w:gridCol w:w="3902"/>
        <w:gridCol w:w="596"/>
        <w:gridCol w:w="958"/>
        <w:gridCol w:w="1564"/>
        <w:gridCol w:w="1821"/>
      </w:tblGrid>
      <w:tr w:rsidR="00FA798B">
        <w:trPr>
          <w:trHeight w:val="278"/>
        </w:trPr>
        <w:tc>
          <w:tcPr>
            <w:tcW w:w="1547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Изготовление радиофармацевтических лекарственных препаратов</w:t>
            </w:r>
            <w:r>
              <w:t xml:space="preserve"> непосредственно </w:t>
            </w:r>
            <w:r>
              <w:rPr>
                <w:szCs w:val="24"/>
              </w:rPr>
              <w:t xml:space="preserve">в </w:t>
            </w:r>
            <w:r>
              <w:rPr>
                <w:szCs w:val="24"/>
              </w:rPr>
              <w:t>медицинских организациях</w:t>
            </w:r>
          </w:p>
        </w:tc>
        <w:tc>
          <w:tcPr>
            <w:tcW w:w="58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С/03.6</w:t>
            </w:r>
          </w:p>
        </w:tc>
        <w:tc>
          <w:tcPr>
            <w:tcW w:w="1531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3"/>
        <w:gridCol w:w="1069"/>
        <w:gridCol w:w="447"/>
        <w:gridCol w:w="2132"/>
        <w:gridCol w:w="1290"/>
        <w:gridCol w:w="3150"/>
      </w:tblGrid>
      <w:tr w:rsidR="00FA798B">
        <w:trPr>
          <w:trHeight w:val="488"/>
        </w:trPr>
        <w:tc>
          <w:tcPr>
            <w:tcW w:w="228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28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8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2"/>
        <w:gridCol w:w="8089"/>
      </w:tblGrid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lang w:eastAsia="ar-SA"/>
              </w:rPr>
            </w:pPr>
            <w: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Планирование, обработка и</w:t>
            </w:r>
            <w:r>
              <w:rPr>
                <w:szCs w:val="24"/>
                <w:lang w:eastAsia="ar-SA"/>
              </w:rPr>
              <w:t xml:space="preserve"> проведение расчетов по полученным заявкам на изготовление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Подготовка оборудования для изготовления радиофармацевтических лекарственных препаратов, калибровка приборов с использованием источников </w:t>
            </w:r>
            <w:r>
              <w:rPr>
                <w:szCs w:val="24"/>
                <w:lang w:eastAsia="ar-SA"/>
              </w:rPr>
              <w:t>ионизирующего излучения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Планирование потребности в исходном сырье и упаковочных материалах, необходимых для изготовления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Изготовление радиофармацевтических лекарственных препаратов в соответствии с установ</w:t>
            </w:r>
            <w:r>
              <w:rPr>
                <w:szCs w:val="24"/>
                <w:lang w:eastAsia="ar-SA"/>
              </w:rPr>
              <w:t>ленными требованиями</w:t>
            </w:r>
            <w:r>
              <w:rPr>
                <w:rStyle w:val="af0"/>
                <w:szCs w:val="24"/>
                <w:lang w:eastAsia="ar-SA"/>
              </w:rPr>
              <w:endnoteReference w:id="28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Анализ процессов изготовления и данных мониторинга среды при изготовлении радиофармацевтических лекарственных препаратов на соответствие установленным требованиям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Разработка спецификаций к качеству исходных и упаковочных </w:t>
            </w:r>
            <w:r>
              <w:rPr>
                <w:szCs w:val="24"/>
                <w:lang w:eastAsia="ar-SA"/>
              </w:rPr>
              <w:t>материалов, используемых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Разработка стандартных операционных процедур выполнения технологических операций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Регистрация выполн</w:t>
            </w:r>
            <w:r>
              <w:rPr>
                <w:szCs w:val="24"/>
                <w:lang w:eastAsia="ar-SA"/>
              </w:rPr>
              <w:t>яемых операций,</w:t>
            </w:r>
            <w:r>
              <w:t xml:space="preserve"> </w:t>
            </w:r>
            <w:r>
              <w:rPr>
                <w:szCs w:val="24"/>
                <w:lang w:eastAsia="ar-SA"/>
              </w:rPr>
              <w:t>изменений и отклонений при изготовлении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Сбор, обработка и анализ</w:t>
            </w:r>
            <w:r>
              <w:t xml:space="preserve"> </w:t>
            </w:r>
            <w:r>
              <w:rPr>
                <w:szCs w:val="24"/>
                <w:lang w:eastAsia="ar-SA"/>
              </w:rPr>
              <w:t>результатов испытаний полученных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Контроль потребления исходных материалов при изготовлении радиофармацевтических лекарственн</w:t>
            </w:r>
            <w:r>
              <w:rPr>
                <w:szCs w:val="24"/>
                <w:lang w:eastAsia="ar-SA"/>
              </w:rPr>
              <w:t>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Контроль условий хранения исходных материалов для изготовления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Контроль соблюдения асептических условий и операций по стерилизации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Упаковка и маркировка изготовленных радиофармацевтических </w:t>
            </w:r>
            <w:r>
              <w:rPr>
                <w:szCs w:val="24"/>
                <w:lang w:eastAsia="ar-SA"/>
              </w:rPr>
              <w:t>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Контроль работы оборудования для изготовления радиофармацевтических лекарственных препаратов, формирование технического задания на проведение технического обслуживания оборудования</w:t>
            </w:r>
          </w:p>
        </w:tc>
      </w:tr>
      <w:tr w:rsidR="00FA798B">
        <w:trPr>
          <w:trHeight w:val="178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Планирование периодичности проведения техничес</w:t>
            </w:r>
            <w:r>
              <w:rPr>
                <w:szCs w:val="24"/>
                <w:lang w:eastAsia="ar-SA"/>
              </w:rPr>
              <w:t>кого обслуживания оборудования</w:t>
            </w:r>
          </w:p>
        </w:tc>
      </w:tr>
      <w:tr w:rsidR="00FA798B">
        <w:trPr>
          <w:trHeight w:val="178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Обеспечение мер по защите зоны изготовления радиофармацевтических лекарственных препаратов от радиоактивного загрязнения</w:t>
            </w:r>
          </w:p>
        </w:tc>
      </w:tr>
      <w:tr w:rsidR="00FA798B">
        <w:trPr>
          <w:trHeight w:val="178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Осуществление контроля целостности мембранных фильтров с учетом необходимости обеспечения радиационн</w:t>
            </w:r>
            <w:r>
              <w:rPr>
                <w:szCs w:val="24"/>
                <w:lang w:eastAsia="ar-SA"/>
              </w:rPr>
              <w:t>ой безопасности и сохранения стерильности фильтров</w:t>
            </w:r>
          </w:p>
        </w:tc>
      </w:tr>
      <w:tr w:rsidR="00FA798B">
        <w:trPr>
          <w:trHeight w:val="178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Выполнение операций по очистке, дезактивации, дезинфекции (стерилизации) оборудования</w:t>
            </w:r>
            <w:r>
              <w:t xml:space="preserve"> </w:t>
            </w:r>
            <w:r>
              <w:rPr>
                <w:szCs w:val="24"/>
                <w:lang w:eastAsia="ar-SA"/>
              </w:rPr>
              <w:t>для изготовления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lang w:eastAsia="ar-SA"/>
              </w:rPr>
            </w:pPr>
            <w: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Обеспечивать соответствие </w:t>
            </w:r>
            <w:r>
              <w:rPr>
                <w:szCs w:val="24"/>
              </w:rPr>
              <w:t>радиофармацевтических лекарственных препаратов показателям качества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меры по предотвращению перекрестной контаминации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требования к исходному сырью, упаковочным материалам, материалам для маркировки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вероятность и </w:t>
            </w:r>
            <w:r>
              <w:rPr>
                <w:szCs w:val="24"/>
              </w:rPr>
              <w:t>причины возникновения отклонений от технологического процесса, возможности их обнаружения, проводить расследование несоответствий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выполнение корректирующих и предупреждающих мероприятий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Устанавливать предельные значения изменений </w:t>
            </w:r>
            <w:r>
              <w:rPr>
                <w:szCs w:val="24"/>
              </w:rPr>
              <w:t>характеристик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анализ рисков для качества и для безопасности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учет и контроль источников ионизирующего излучения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требования к проведению операций, связанных с очисткой, </w:t>
            </w:r>
            <w:r>
              <w:rPr>
                <w:szCs w:val="24"/>
              </w:rPr>
              <w:t>дезактивацией, дезинфекцией (стерилизацией) оборудования</w:t>
            </w:r>
            <w:r>
              <w:rPr>
                <w:rStyle w:val="af0"/>
                <w:szCs w:val="24"/>
              </w:rPr>
              <w:endnoteReference w:id="29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выявленные отклонения от установленных процедур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tabs>
                <w:tab w:val="left" w:pos="910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программы внедрения новых технологий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Вести и проверя</w:t>
            </w:r>
            <w:r>
              <w:rPr>
                <w:szCs w:val="24"/>
              </w:rPr>
              <w:t>ть регистрирующую документацию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Интерпретировать результаты выполненных испытаний, показания автоматических датчиков состояния оборудования, среды, помещений при изготовлении радиофармацевтич</w:t>
            </w:r>
            <w:r>
              <w:rPr>
                <w:szCs w:val="24"/>
              </w:rPr>
              <w:t>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защиту персонала, готового препарата, исходного сырья и материалов от перекрестной контаминации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lang w:eastAsia="ar-SA"/>
              </w:rPr>
            </w:pPr>
            <w: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Нормы и правила работы с источниками ионизирующего излучения, радиоактивными материалами и </w:t>
            </w:r>
            <w:r>
              <w:rPr>
                <w:szCs w:val="24"/>
              </w:rPr>
              <w:t>радиофармацевтическими лекарственными средствами,</w:t>
            </w:r>
            <w:r>
              <w:t xml:space="preserve"> </w:t>
            </w:r>
            <w:r>
              <w:rPr>
                <w:szCs w:val="24"/>
              </w:rPr>
              <w:t>обеспечения радиационной безопасности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физической защиты радиационных источников, пунктов хранения, радиоактивных веществ, включая транспортирование радиоактивных веществ и радиационных источников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Характеристики помещений, технологического оборудования и вспомогательных систем, использующихся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эксплуатации технологического оборудования и вспомогательных систем, используемых п</w:t>
            </w:r>
            <w:r>
              <w:rPr>
                <w:szCs w:val="24"/>
              </w:rPr>
              <w:t>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Физические свойства радионуклидов, сроки и условия хранения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Фармацевтическая технология в части изготовления радиофармацевтических </w:t>
            </w:r>
            <w:r>
              <w:rPr>
                <w:szCs w:val="24"/>
              </w:rPr>
              <w:t>лекарственных препаратов</w:t>
            </w:r>
            <w:r>
              <w:rPr>
                <w:rStyle w:val="af0"/>
                <w:szCs w:val="24"/>
              </w:rPr>
              <w:endnoteReference w:id="30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качеству исходных материалов, промежуточных продуктов и готовых радиофармацевтических лекарственных препаратов</w:t>
            </w:r>
            <w:r>
              <w:rPr>
                <w:rStyle w:val="af0"/>
                <w:szCs w:val="24"/>
              </w:rPr>
              <w:endnoteReference w:id="31"/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tabs>
                <w:tab w:val="center" w:pos="3519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Сроки и условия хранения радиофармацевтических лекарственных препаратов на основе короткоживущих цикл</w:t>
            </w:r>
            <w:r>
              <w:rPr>
                <w:szCs w:val="24"/>
              </w:rPr>
              <w:t>отронных радионуклидов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Принципы учета и контроля, порядок хранения и утилизации радиоактивных материалов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Принципы фармацевтической микробиологии, асептики</w:t>
            </w:r>
            <w:r>
              <w:t xml:space="preserve"> </w:t>
            </w:r>
            <w:r>
              <w:rPr>
                <w:szCs w:val="24"/>
              </w:rPr>
              <w:t>и токсикологии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Основные источники контаминации, методы предупреждения контаминации и перепутыва</w:t>
            </w:r>
            <w:r>
              <w:rPr>
                <w:szCs w:val="24"/>
              </w:rPr>
              <w:t>ния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инструменты управления рисками для качества и для безопасности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>Методы поиска причин обнаруженных несоответствий установленным требованиям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 xml:space="preserve">Правила безопасности при транспортировании </w:t>
            </w:r>
            <w:r>
              <w:rPr>
                <w:szCs w:val="24"/>
              </w:rPr>
              <w:t>радиоактивных веществ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обращения с ядерными материалами, радиоактивными веществами и радиоактивными отходами, их сбора, хранения и учета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Отечественный и международный опыт в области технологии изготовления радиофармацевтических лекарственных пре</w:t>
            </w:r>
            <w:r>
              <w:rPr>
                <w:szCs w:val="24"/>
              </w:rPr>
              <w:t>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отчетной документации, структура и состав отчетной документации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Лицензионные требования при изготовлении радиофармацевтических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</w:rPr>
              <w:t xml:space="preserve">Требования санитарного режима, охраны труда, пожарной безопасности, охраны </w:t>
            </w:r>
            <w:r>
              <w:rPr>
                <w:szCs w:val="24"/>
              </w:rPr>
              <w:t>окружающей среды,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lang w:eastAsia="ar-SA"/>
              </w:rPr>
            </w:pPr>
            <w: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Специальная подготовка по надлежащей практике изготовления, асептической обработки, радиохимии и радиационной безопасности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FA798B">
      <w:pPr>
        <w:rPr>
          <w:b/>
          <w:bCs/>
        </w:rPr>
      </w:pPr>
    </w:p>
    <w:p w:rsidR="00FA798B" w:rsidRDefault="00DB4E6B">
      <w:pPr>
        <w:pStyle w:val="28"/>
        <w:outlineLvl w:val="0"/>
        <w:rPr>
          <w:color w:val="auto"/>
        </w:rPr>
      </w:pPr>
      <w:r>
        <w:rPr>
          <w:color w:val="auto"/>
        </w:rPr>
        <w:t xml:space="preserve">3.4. Обобщенная трудовая функция 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6"/>
        <w:gridCol w:w="4731"/>
        <w:gridCol w:w="869"/>
        <w:gridCol w:w="701"/>
        <w:gridCol w:w="1478"/>
        <w:gridCol w:w="1146"/>
      </w:tblGrid>
      <w:tr w:rsidR="00FA798B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t>Контроль качества лекарственных средств, изготовленных в аптечных организациях</w:t>
            </w:r>
          </w:p>
        </w:tc>
        <w:tc>
          <w:tcPr>
            <w:tcW w:w="85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44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8"/>
        <w:gridCol w:w="1265"/>
        <w:gridCol w:w="785"/>
        <w:gridCol w:w="2005"/>
        <w:gridCol w:w="1432"/>
        <w:gridCol w:w="2816"/>
      </w:tblGrid>
      <w:tr w:rsidR="00FA798B">
        <w:trPr>
          <w:trHeight w:val="20"/>
        </w:trPr>
        <w:tc>
          <w:tcPr>
            <w:tcW w:w="207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798B">
        <w:trPr>
          <w:trHeight w:val="479"/>
        </w:trPr>
        <w:tc>
          <w:tcPr>
            <w:tcW w:w="207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7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профессионального </w:t>
            </w:r>
            <w:r>
              <w:rPr>
                <w:sz w:val="20"/>
                <w:szCs w:val="20"/>
              </w:rPr>
              <w:t>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Провизор-аналитик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Высшее образование – специалитет по специальности «Фармация» 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подготовка в и</w:t>
            </w:r>
            <w:r>
              <w:t xml:space="preserve">нтернатуре/ординатуре, по специальности «Фармацевтическая химия и </w:t>
            </w:r>
            <w:r>
              <w:t xml:space="preserve">фармакогнозия» </w:t>
            </w:r>
            <w:r>
              <w:rPr>
                <w:szCs w:val="24"/>
              </w:rPr>
              <w:t xml:space="preserve">или дополнительное профессиональное образование – </w:t>
            </w:r>
            <w:r>
              <w:t>программы профессиональной переподготовки в области контроля качества лекарственных препаратов, изготовленных в аптечной организации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Особые условия </w:t>
            </w:r>
            <w:r>
              <w:rPr>
                <w:szCs w:val="24"/>
              </w:rPr>
              <w:t>допуска к работе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Наличие сертификата специалиста или свидетельства об аккредитации специалиста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Отсутствие ограничений на занятия профессиональной деятельностью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Для работников ветеринарных аптечных организаций с ветеринарным образованием – предварительное о</w:t>
            </w:r>
            <w:r>
              <w:rPr>
                <w:szCs w:val="24"/>
              </w:rPr>
              <w:t>бучение при осуществлении фармацевтической деятельности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Дополнительное профессиональное образование – программы </w:t>
            </w:r>
            <w:r>
              <w:rPr>
                <w:szCs w:val="24"/>
              </w:rPr>
              <w:t>повышения квалификации не реже одного раза в пять лет в течение всей трудовой деятельности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Реализацию, отпуск лекарственных препаратов и товаров аптечного ассортимента в обособленных подразделениях медицинских организаций могут осуществлять лица, обладающи</w:t>
            </w:r>
            <w:r>
              <w:rPr>
                <w:szCs w:val="24"/>
              </w:rPr>
              <w:t>е правом на осуществление медицинской деятельности и получившие дополнительное профессиональное образование в области розничной торговли лекарственными препаратами, при условии их работы в обособленных подразделениях (амбулаториях, фельдшерских и фельдшерс</w:t>
            </w:r>
            <w:r>
              <w:rPr>
                <w:szCs w:val="24"/>
              </w:rPr>
              <w:t>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</w:t>
            </w:r>
            <w:r>
              <w:rPr>
                <w:szCs w:val="24"/>
              </w:rPr>
              <w:t>ции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Данную обобщенную трудовую функцию может выполнять заведующий (директор, начальник) аптечной организации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t>Дополнительные характеристики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1293"/>
        <w:gridCol w:w="4738"/>
      </w:tblGrid>
      <w:tr w:rsidR="00FA798B">
        <w:trPr>
          <w:trHeight w:val="20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A798B">
        <w:trPr>
          <w:trHeight w:val="198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2262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Провизоры</w:t>
            </w:r>
          </w:p>
        </w:tc>
      </w:tr>
      <w:tr w:rsidR="00FA798B">
        <w:trPr>
          <w:trHeight w:val="187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Провизор</w:t>
            </w:r>
          </w:p>
        </w:tc>
      </w:tr>
      <w:tr w:rsidR="00FA798B">
        <w:trPr>
          <w:trHeight w:val="20"/>
        </w:trPr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</w:t>
            </w:r>
          </w:p>
        </w:tc>
      </w:tr>
      <w:tr w:rsidR="00FA798B">
        <w:trPr>
          <w:trHeight w:val="309"/>
        </w:trPr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25856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Провизор-технолог</w:t>
            </w:r>
          </w:p>
        </w:tc>
      </w:tr>
      <w:tr w:rsidR="00FA798B">
        <w:trPr>
          <w:trHeight w:val="285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3.33.05.01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3.4.1. Трудовая функция</w:t>
      </w:r>
    </w:p>
    <w:p w:rsidR="00FA798B" w:rsidRDefault="00FA798B">
      <w:pPr>
        <w:rPr>
          <w:b/>
          <w:bCs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85"/>
        <w:gridCol w:w="4213"/>
        <w:gridCol w:w="725"/>
        <w:gridCol w:w="1013"/>
        <w:gridCol w:w="1593"/>
        <w:gridCol w:w="1292"/>
      </w:tblGrid>
      <w:tr w:rsidR="00FA798B">
        <w:trPr>
          <w:trHeight w:val="278"/>
        </w:trPr>
        <w:tc>
          <w:tcPr>
            <w:tcW w:w="1552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Обеспечение предупредительных мероприятий, направленных </w:t>
            </w:r>
            <w:r>
              <w:rPr>
                <w:szCs w:val="24"/>
                <w:shd w:val="clear" w:color="auto" w:fill="FFFFFF"/>
              </w:rPr>
              <w:t xml:space="preserve">на изготовление качественных и безопасных лекарственных </w:t>
            </w:r>
            <w:r>
              <w:rPr>
                <w:szCs w:val="24"/>
                <w:shd w:val="clear" w:color="auto" w:fill="FFFFFF"/>
              </w:rPr>
              <w:t>препаратов</w:t>
            </w:r>
          </w:p>
        </w:tc>
        <w:tc>
          <w:tcPr>
            <w:tcW w:w="710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560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3"/>
        <w:gridCol w:w="1069"/>
        <w:gridCol w:w="447"/>
        <w:gridCol w:w="2132"/>
        <w:gridCol w:w="1290"/>
        <w:gridCol w:w="3150"/>
      </w:tblGrid>
      <w:tr w:rsidR="00FA798B">
        <w:trPr>
          <w:trHeight w:val="488"/>
        </w:trPr>
        <w:tc>
          <w:tcPr>
            <w:tcW w:w="228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228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84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332"/>
        <w:gridCol w:w="8089"/>
      </w:tblGrid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t xml:space="preserve">Обеспечение соблюдения санитарных норм </w:t>
            </w:r>
            <w:r>
              <w:t>и правил; противоэпидемического режима, а также условий асептического изготовления лекарственных средств в соответствии с действующими нормативными правовыми актами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t>Обеспечение соблюдения правил получения, сбора и хранения воды очищенной, воды для инъекц</w:t>
            </w:r>
            <w:r>
              <w:t>ий; своевременная санитарная обработка трубопровода; контроль за своевременным изъятием стерильных растворов, воды очищенной, воды для инъекций для испытания на стерильность в соответствии с действующими требованиями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t xml:space="preserve">Обеспечение исправности и точности </w:t>
            </w:r>
            <w:r>
              <w:t>приборов, аппаратов, средств измерения и регулярности их поверки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afff0"/>
              <w:widowControl w:val="0"/>
              <w:rPr>
                <w:lang w:eastAsia="ar-SA"/>
              </w:rPr>
            </w:pPr>
            <w:r>
              <w:t>Проведение фармацевтической экспертизы поступающих в аптеку рецептов и требований медицинских организаций с целью проверки совместимости веществ, входящих в состав лекарственных средств; со</w:t>
            </w:r>
            <w:r>
              <w:t>ответствия прописанных доз возрасту пациента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t>Обеспечение соблюдения технологии изготовления лекарственных средств в соответствии с фармакопейными требованиями, нормативной документацией, методическими указаниями и установленными процедурами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color w:val="0070C0"/>
              </w:rPr>
            </w:pPr>
            <w:r>
              <w:t>Обеспечение</w:t>
            </w:r>
            <w:r>
              <w:t xml:space="preserve"> мер по минимизации риска контаминации исходных материалов, посуды, оборудования и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t>Обеспечение в аптеке условий хранения фармацевтических субстанций и исходных материалов в соответствии с их физико-химическими свойствами и фармак</w:t>
            </w:r>
            <w:r>
              <w:t>опейными требованиями, нормативной документацией, методическими указаниями и установленными процедурами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Обеспечивать соблюдение п</w:t>
            </w:r>
            <w:r>
              <w:rPr>
                <w:szCs w:val="24"/>
              </w:rPr>
              <w:t>равил заполнения, оформления и хранения штангласов с лекарственными средствами в помещении для изготовления</w:t>
            </w:r>
            <w:r>
              <w:rPr>
                <w:szCs w:val="24"/>
              </w:rPr>
              <w:t xml:space="preserve">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Обеспечивать соблюдение правил получения, сбора и хранения воды очищенной, воды для инъекций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условия хранения, установленные производителем лекарственных средств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 xml:space="preserve">Обеспечивать проведение своевременной поверки </w:t>
            </w:r>
            <w:r>
              <w:t>измерительных приборов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Обеспечивать соблюдение технологии изготовления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изготовлению лекарственных препаратов, в том числе в асептических условиях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AFAFA"/>
              </w:rPr>
              <w:t>Сроки и правила поверки средств измерения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AFAFA"/>
              </w:rPr>
              <w:t>Условия хранения фармацевтических субстанций</w:t>
            </w:r>
          </w:p>
        </w:tc>
      </w:tr>
      <w:tr w:rsidR="00FA798B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  <w:lang w:eastAsia="ar-SA"/>
              </w:rPr>
            </w:pP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shd w:val="clear" w:color="auto" w:fill="FAFAFA"/>
              </w:rPr>
            </w:pPr>
            <w:r>
              <w:rPr>
                <w:szCs w:val="24"/>
                <w:shd w:val="clear" w:color="auto" w:fill="FAFAFA"/>
              </w:rPr>
              <w:t>Совместимость ингредиентов в рецептурной прописи (физические, химические, фармакологические)</w:t>
            </w:r>
          </w:p>
        </w:tc>
      </w:tr>
      <w:tr w:rsidR="00FA798B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</w:tbl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p w:rsidR="00FA798B" w:rsidRDefault="00DB4E6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3.4.2. Трудовая функция</w:t>
      </w:r>
    </w:p>
    <w:p w:rsidR="00FA798B" w:rsidRDefault="00FA798B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rPr>
          <w:b/>
          <w:szCs w:val="24"/>
          <w:lang w:eastAsia="ar-SA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Мониторинг систем обеспечения качества </w:t>
            </w:r>
            <w:r>
              <w:rPr>
                <w:szCs w:val="24"/>
                <w:lang w:eastAsia="ar-SA"/>
              </w:rPr>
              <w:t>лекарственных средств в аптечных организациях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Мониторинг состояния и работы инженерных систем, лабораторного и вспомогательного оборудования фармацевтической организации для принятия оперативных мер по устранению выявленных недостатков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плана корректирующих мероприятий на основании монитор</w:t>
            </w:r>
            <w:r>
              <w:rPr>
                <w:szCs w:val="24"/>
              </w:rPr>
              <w:t>инга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надлежащей поверки, калибровки, аттестации и эксплуатации технологического оборудования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Мониторинг информации о недоброкачественных лекарственных препаратах и товарах аптечного ассортимента</w:t>
            </w:r>
            <w:r>
              <w:rPr>
                <w:rStyle w:val="af0"/>
                <w:szCs w:val="24"/>
              </w:rPr>
              <w:endnoteReference w:id="32"/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 xml:space="preserve">Необходимые </w:t>
            </w:r>
            <w:r>
              <w:rPr>
                <w:bCs/>
                <w:szCs w:val="20"/>
              </w:rPr>
              <w:t>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системы критериев состояния и исправности инженерных систем, лабораторного и вспомогательного оборудования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контроль состояния и работы инженерных систем, лабораторного и вспомогательного оборудования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</w:t>
            </w:r>
            <w:r>
              <w:rPr>
                <w:szCs w:val="24"/>
              </w:rPr>
              <w:t>потребность в оборудовании и формировать заявки на необходимое оборудование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поиск информации по забракованным сериям лекарственных препаратов и решений о приостановке реализации партий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</w:t>
            </w:r>
            <w:r>
              <w:rPr>
                <w:szCs w:val="24"/>
              </w:rPr>
              <w:t xml:space="preserve"> правовые акты Российской Федерации, регулирующие изготовление лекарственных форм и виды внутриаптечного контроля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и методы измерений испытательного оборудования, применяемые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Инструменты, испытательное и измерительное оборуд</w:t>
            </w:r>
            <w:r>
              <w:rPr>
                <w:szCs w:val="24"/>
              </w:rPr>
              <w:t>ование, приспособления, используемые при изготовлении и контроле качества лекарственных препаратов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Сроки и способы </w:t>
            </w:r>
            <w:r>
              <w:rPr>
                <w:szCs w:val="24"/>
              </w:rPr>
              <w:t>метрологической поверки, калибровки и аттестации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применения средств индивидуальной защиты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труда, меры пожарной безопасности, порядок действий </w:t>
            </w:r>
            <w:r>
              <w:rPr>
                <w:szCs w:val="24"/>
              </w:rPr>
              <w:t>в чрезвычайных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0"/>
                <w:lang w:eastAsia="ar-SA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3.4.3.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pStyle w:val="afff0"/>
              <w:widowControl w:val="0"/>
              <w:rPr>
                <w:lang w:eastAsia="ar-SA"/>
              </w:rPr>
            </w:pPr>
            <w:r>
              <w:t>Проведение внутриаптечного контроля качества лекарственных препаратов, изготавливаемых в аптечных организациях, и фармацевтических субстанций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>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4"/>
        <w:gridCol w:w="1832"/>
        <w:gridCol w:w="485"/>
        <w:gridCol w:w="1402"/>
        <w:gridCol w:w="1622"/>
        <w:gridCol w:w="3076"/>
      </w:tblGrid>
      <w:tr w:rsidR="00FA798B">
        <w:trPr>
          <w:trHeight w:val="488"/>
        </w:trPr>
        <w:tc>
          <w:tcPr>
            <w:tcW w:w="1962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2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2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2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 xml:space="preserve">Оснащение рабочих мест для проведения контроля качества </w:t>
            </w:r>
            <w:r>
              <w:t>лекарственных средств, изготовляемых в аптеках, приборами, оборудованием и реактивами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различных видов внутриаптечного контроля фармацевтических субстанций, воды очищенной / для инъекций, концентратов, полуфабрикатов, лекарственных препаратов, </w:t>
            </w:r>
            <w:r>
              <w:rPr>
                <w:szCs w:val="24"/>
              </w:rPr>
              <w:t>изготовленных в аптечной организации,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результатов внутриаптечного контроля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проведения контроля качества лекарственных препаратов в </w:t>
            </w:r>
            <w:r>
              <w:rPr>
                <w:szCs w:val="24"/>
              </w:rPr>
              <w:t>региональных, областных лабораториях контроля качества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iCs/>
                <w:szCs w:val="24"/>
              </w:rPr>
              <w:t>Проведение анализа фармацевтических субстанций и лекарственных препаратов в соответствии с установленными требованиями</w:t>
            </w:r>
            <w:r>
              <w:rPr>
                <w:rStyle w:val="af0"/>
                <w:bCs/>
                <w:iCs/>
                <w:szCs w:val="24"/>
              </w:rPr>
              <w:endnoteReference w:id="33"/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pStyle w:val="afff0"/>
              <w:widowControl w:val="0"/>
            </w:pPr>
            <w:r>
              <w:t xml:space="preserve">Оценка запасов реактивов в фармацевтической организации для проведения </w:t>
            </w:r>
            <w:r>
              <w:t>анализа по количеству и качеству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pStyle w:val="afff0"/>
              <w:widowControl w:val="0"/>
            </w:pPr>
            <w:r>
              <w:t>Приемка и учет расхода реактивов для проведения внутриаптечного анализа лекарственных средств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Регистрировать данные об изготовленных лекарственных </w:t>
            </w:r>
            <w:r>
              <w:rPr>
                <w:szCs w:val="24"/>
              </w:rPr>
              <w:t>препаратах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результаты испытаний фармацевтических субстанций, воды очищенной / для инъекций, концентратов, полуфабрикатов, лекарственных препаратов, изготовленных в аптечной организации,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Интерпретировать результаты внутриаптечного контроля качества фармацевтических субстанций, воды очищенной / для инъекций, концентратов, полуфабрикатов, лекарственных препаратов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лабораторным и </w:t>
            </w:r>
            <w:r>
              <w:rPr>
                <w:szCs w:val="24"/>
              </w:rPr>
              <w:t>технологическим оборудованием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Формировать и оформлять заявки на реактивы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Вести учет расхода реактивов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контрольно-измерительными приборами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документацию установленного образца по контролю изготовленных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Российской Федерации, регулирующие изготовление лекарственных форм и виды внутриаптечного контроля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взаимодействия с лабораториями контроля качества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внутриаптечного контроля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Сроки годности, </w:t>
            </w:r>
            <w:r>
              <w:rPr>
                <w:szCs w:val="24"/>
              </w:rPr>
              <w:t>правила хранения реактивов в зависимости от их физико-химических свойств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необходимых реактивов, используемых при проведении контроля </w:t>
            </w:r>
            <w:r>
              <w:rPr>
                <w:szCs w:val="24"/>
              </w:rPr>
              <w:t>качества лекарственных препаратов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Номенклатура зарегистрированных в установленном порядке лекарственных субстанций и вспомогательных веществ, их свойства, назначение, правила хранения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Принципы фармацевтической микробиологии, асе</w:t>
            </w:r>
            <w:r>
              <w:rPr>
                <w:szCs w:val="24"/>
              </w:rPr>
              <w:t>птики и токсикологии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ведения предметно-количественного учета реактивов, относящихся к прекурсорам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Правила упаковки, укупорки и маркировки лекарственных препаратов, изготовленных в аптечной организации, в том числе предупредительными надписями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меры пожарной безопасности,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Условия и сроки хранения лекарственных препаратов, изготовленных в аптечны</w:t>
            </w:r>
            <w:r>
              <w:rPr>
                <w:szCs w:val="24"/>
              </w:rPr>
              <w:t>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анализа, используемые при контроле качества лекарственных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Допустимые нормы отклонений при </w:t>
            </w:r>
            <w:r>
              <w:rPr>
                <w:szCs w:val="24"/>
              </w:rPr>
              <w:t>изготовлении лекарственных препаратов, установленных нормативными правовыми актами</w:t>
            </w:r>
            <w:r>
              <w:rPr>
                <w:rStyle w:val="af0"/>
                <w:szCs w:val="24"/>
              </w:rPr>
              <w:endnoteReference w:id="34"/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b/>
          <w:bCs/>
        </w:rPr>
      </w:pPr>
    </w:p>
    <w:p w:rsidR="00FA798B" w:rsidRDefault="00FA798B">
      <w:pPr>
        <w:rPr>
          <w:szCs w:val="24"/>
        </w:rPr>
      </w:pPr>
    </w:p>
    <w:p w:rsidR="00FA798B" w:rsidRDefault="00DB4E6B">
      <w:pPr>
        <w:pStyle w:val="28"/>
        <w:outlineLvl w:val="0"/>
        <w:rPr>
          <w:color w:val="auto"/>
        </w:rPr>
      </w:pPr>
      <w:bookmarkStart w:id="13" w:name="_Toc98186636"/>
      <w:r>
        <w:rPr>
          <w:color w:val="auto"/>
        </w:rPr>
        <w:t>3.5. Обобщенная трудовая функция</w:t>
      </w:r>
      <w:bookmarkEnd w:id="13"/>
    </w:p>
    <w:p w:rsidR="00FA798B" w:rsidRDefault="00DB4E6B">
      <w:pPr>
        <w:rPr>
          <w:szCs w:val="24"/>
        </w:rPr>
      </w:pPr>
      <w: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7"/>
        <w:gridCol w:w="4052"/>
        <w:gridCol w:w="633"/>
        <w:gridCol w:w="1059"/>
        <w:gridCol w:w="1594"/>
        <w:gridCol w:w="1586"/>
      </w:tblGrid>
      <w:tr w:rsidR="00FA798B">
        <w:trPr>
          <w:trHeight w:val="278"/>
        </w:trPr>
        <w:tc>
          <w:tcPr>
            <w:tcW w:w="14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pStyle w:val="25"/>
              <w:keepNext/>
              <w:keepLines/>
              <w:widowControl w:val="0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руководство фармацевтической деятельностью фармацевтической организации</w:t>
            </w:r>
          </w:p>
        </w:tc>
        <w:tc>
          <w:tcPr>
            <w:tcW w:w="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18"/>
        <w:gridCol w:w="1265"/>
        <w:gridCol w:w="785"/>
        <w:gridCol w:w="2005"/>
        <w:gridCol w:w="1432"/>
        <w:gridCol w:w="2816"/>
      </w:tblGrid>
      <w:tr w:rsidR="00FA798B">
        <w:trPr>
          <w:trHeight w:val="20"/>
        </w:trPr>
        <w:tc>
          <w:tcPr>
            <w:tcW w:w="2074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798B">
        <w:trPr>
          <w:trHeight w:val="479"/>
        </w:trPr>
        <w:tc>
          <w:tcPr>
            <w:tcW w:w="2074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7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Директор (заведующий, начальник) аптечной организации, </w:t>
            </w:r>
            <w:r>
              <w:t>ветеринарной аптечной организации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hd w:val="clear" w:color="auto" w:fill="FFFFFF"/>
              </w:rPr>
              <w:t>Заведующий складом организации оптовой торговли лекарственными средствами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5"/>
        <w:gridCol w:w="8016"/>
      </w:tblGrid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Среднее профессиональное образование – программы подгот</w:t>
            </w:r>
            <w:r>
              <w:rPr>
                <w:szCs w:val="24"/>
              </w:rPr>
              <w:t>овки специалистов среднего звена по специальности «Фармация» и дополнительное профессиональное образование – программы профессиональной переподготовки в области управления и экономики фармации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специалитет по специальности </w:t>
            </w:r>
            <w:r>
              <w:rPr>
                <w:szCs w:val="24"/>
              </w:rPr>
              <w:t>«Фармация» и</w:t>
            </w:r>
          </w:p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подготовка в интернатуре/ординатуре по специальности «Управление и экономика фармации» или дополнительное профессиональное образование – программы профессиональной переподготовки в области управления и экономики фармации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Требования к опыту </w:t>
            </w:r>
            <w:r>
              <w:rPr>
                <w:szCs w:val="24"/>
              </w:rPr>
              <w:t>практической работы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hd w:val="clear" w:color="auto" w:fill="FFFFFF"/>
              </w:rPr>
              <w:t>Не менее пяти лет по специальности «Фармация» при наличии среднего профессионального образования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Наличие сертификата специалиста или свидетельства об аккредитации специалиста</w:t>
            </w:r>
          </w:p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Отсутствие ограничений на за</w:t>
            </w:r>
            <w:r>
              <w:rPr>
                <w:szCs w:val="24"/>
              </w:rPr>
              <w:t>нятия профессиональной деятельностью</w:t>
            </w:r>
          </w:p>
        </w:tc>
      </w:tr>
      <w:tr w:rsidR="00FA798B">
        <w:trPr>
          <w:trHeight w:val="20"/>
        </w:trPr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не реже одного раза в пять лет в течение всей трудовой деятельности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t>Дополнительные характеристики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82"/>
        <w:gridCol w:w="1594"/>
        <w:gridCol w:w="5645"/>
      </w:tblGrid>
      <w:tr w:rsidR="00FA798B">
        <w:trPr>
          <w:trHeight w:val="283"/>
        </w:trPr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</w:t>
            </w:r>
            <w:r>
              <w:rPr>
                <w:szCs w:val="24"/>
              </w:rPr>
              <w:t>умента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A798B">
        <w:trPr>
          <w:trHeight w:val="20"/>
        </w:trPr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1324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FA798B">
        <w:trPr>
          <w:trHeight w:val="20"/>
        </w:trPr>
        <w:tc>
          <w:tcPr>
            <w:tcW w:w="311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-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Директор (заведующий)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311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-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 xml:space="preserve">Заведующий </w:t>
            </w:r>
            <w:r>
              <w:t>аптечным складом</w:t>
            </w:r>
          </w:p>
        </w:tc>
      </w:tr>
      <w:tr w:rsidR="00FA798B">
        <w:trPr>
          <w:trHeight w:val="20"/>
        </w:trPr>
        <w:tc>
          <w:tcPr>
            <w:tcW w:w="311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21898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Заведующий аптекой</w:t>
            </w:r>
          </w:p>
        </w:tc>
      </w:tr>
      <w:tr w:rsidR="00FA798B">
        <w:trPr>
          <w:trHeight w:val="20"/>
        </w:trPr>
        <w:tc>
          <w:tcPr>
            <w:tcW w:w="311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21899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Заведующий аптечным учреждением</w:t>
            </w:r>
          </w:p>
        </w:tc>
      </w:tr>
      <w:tr w:rsidR="00FA798B">
        <w:trPr>
          <w:trHeight w:val="20"/>
        </w:trPr>
        <w:tc>
          <w:tcPr>
            <w:tcW w:w="311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21929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Заведующий ветеринарной аптекой</w:t>
            </w:r>
          </w:p>
        </w:tc>
      </w:tr>
      <w:tr w:rsidR="00FA798B">
        <w:trPr>
          <w:trHeight w:val="20"/>
        </w:trPr>
        <w:tc>
          <w:tcPr>
            <w:tcW w:w="311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22141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t>Заведующий складом</w:t>
            </w:r>
          </w:p>
        </w:tc>
      </w:tr>
      <w:tr w:rsidR="00FA798B">
        <w:trPr>
          <w:trHeight w:val="20"/>
        </w:trPr>
        <w:tc>
          <w:tcPr>
            <w:tcW w:w="311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ОКСО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3.33.02.01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  <w:tr w:rsidR="00FA798B">
        <w:trPr>
          <w:trHeight w:val="20"/>
        </w:trPr>
        <w:tc>
          <w:tcPr>
            <w:tcW w:w="311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3.33.05.01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Фармация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szCs w:val="24"/>
        </w:rPr>
      </w:pPr>
      <w:r>
        <w:rPr>
          <w:b/>
        </w:rPr>
        <w:t>3.5.1.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Планирование деятельности фармацевтической организации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Е/01.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Трудовые </w:t>
            </w:r>
            <w:r>
              <w:rPr>
                <w:szCs w:val="20"/>
              </w:rPr>
              <w:t>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 текущей ситуации и стратегических программ развития региона и отрасли для планирования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 спроса на лекарственные препараты и товары аптечного ассортимента и потребности в них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>
              <w:rPr>
                <w:szCs w:val="24"/>
              </w:rPr>
              <w:t>целей и задач деятельности фармацевтической организации, контрольных показателей их достижения и решения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плана мероприятий по достижению контрольных показателей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14" w:name="l155"/>
            <w:bookmarkEnd w:id="14"/>
            <w:r>
              <w:rPr>
                <w:szCs w:val="24"/>
              </w:rPr>
              <w:t xml:space="preserve">Осуществлять </w:t>
            </w:r>
            <w:r>
              <w:rPr>
                <w:szCs w:val="24"/>
              </w:rPr>
              <w:t>маркетинговые исследования в процессе принятия управленческих решений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мониторинг знания целевыми группами новых лекарственных препаратов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Оценивать новые экономические подходы и методы управления в фармацевтиче</w:t>
            </w:r>
            <w:r>
              <w:rPr>
                <w:szCs w:val="24"/>
              </w:rPr>
              <w:t>ской деятельности, прогрессивные формы обслуживания населения и медицинских организаций, делать заключения о целесообразности их внедрения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эффективность мероприятий по обеспечению и улучшению качества фармацевтической помощи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15" w:name="l208"/>
            <w:bookmarkEnd w:id="15"/>
            <w:r>
              <w:rPr>
                <w:szCs w:val="24"/>
              </w:rPr>
              <w:t xml:space="preserve">Проводить </w:t>
            </w:r>
            <w:r>
              <w:rPr>
                <w:szCs w:val="24"/>
              </w:rPr>
              <w:t>комплексный анализ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16" w:name="l156"/>
            <w:bookmarkEnd w:id="16"/>
            <w:r>
              <w:t>Прогнозировать и оценивать риски при планировании деятельности, применять стратегии и инструменты снижения рисков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ситуацию и прогнозировать ее развитие, вырабатывать альтернативные </w:t>
            </w:r>
            <w:r>
              <w:rPr>
                <w:szCs w:val="24"/>
              </w:rPr>
              <w:t>варианты решений и оценивать риски, связанные с их реализацией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анализ методов и способов продвижения лекарственных препаратов и товаров аптечного ассортимента и распространения информации, используемой в отрасли, делать заключения о целесообраз</w:t>
            </w:r>
            <w:r>
              <w:rPr>
                <w:szCs w:val="24"/>
              </w:rPr>
              <w:t>ности их использования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управления фармацевтической организацией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17" w:name="l157"/>
            <w:bookmarkEnd w:id="17"/>
            <w:r>
              <w:rPr>
                <w:szCs w:val="24"/>
              </w:rPr>
              <w:t>Критерии и показатели, характеризующие состояние обеспечения населения лекарственными препаратами и качество лекарственной помощи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Фармацевтический менеджмент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Фармацевтический маркетинг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хранения лекарственных средств, в том числе подлежащих предметно-количественному учету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Инструменты, ме</w:t>
            </w:r>
            <w:r>
              <w:rPr>
                <w:szCs w:val="24"/>
              </w:rPr>
              <w:t>тоды и принципы  проектного управления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Законодательство Российской Федерации, регулирующее трудовые отношения, в том числе оплату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18" w:name="l209"/>
            <w:bookmarkEnd w:id="18"/>
            <w:r>
              <w:rPr>
                <w:szCs w:val="24"/>
              </w:rPr>
              <w:t xml:space="preserve">Положения нормативных правовых актов Российской Федерации, регулирующих обращение лекарственных средств и товаров </w:t>
            </w:r>
            <w:r>
              <w:rPr>
                <w:szCs w:val="24"/>
              </w:rPr>
              <w:t>аптечного ассортимента, в том числе в </w:t>
            </w:r>
            <w:bookmarkStart w:id="19" w:name="l158"/>
            <w:bookmarkEnd w:id="19"/>
            <w:r>
              <w:rPr>
                <w:szCs w:val="24"/>
              </w:rPr>
              <w:t>соответствии с Соглашением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деятельностью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Санитарно</w:t>
            </w:r>
            <w:r>
              <w:rPr>
                <w:szCs w:val="24"/>
              </w:rPr>
              <w:t>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отчетной документации, структура и состав отчетной документации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меры пожарной безопасности, порядок действий в ч</w:t>
            </w:r>
            <w:r>
              <w:rPr>
                <w:szCs w:val="24"/>
              </w:rPr>
              <w:t>резвычайных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bookmarkStart w:id="20" w:name="l210"/>
            <w:bookmarkEnd w:id="20"/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3.5.2.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Организация ресурсного обеспечения фармацевтической организации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Е/02.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Заимствовано </w:t>
            </w:r>
            <w:r>
              <w:rPr>
                <w:sz w:val="20"/>
                <w:szCs w:val="20"/>
              </w:rPr>
              <w:t>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 текущего ресурсного обеспечения и потребностей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Оценка потребностей фармацевтической организации в ресурсах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рынка поставщиков товаров, работ и услуг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оптимальных поставщиков, организация процесса закупок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Заключение и контроль исполнения договоров на поставку товаров, работ и услуг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Оценка эффективности ресурсного обеспечения фармацев</w:t>
            </w:r>
            <w:r>
              <w:rPr>
                <w:szCs w:val="24"/>
              </w:rPr>
              <w:t>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корректирующих мероприятий по результатам анализа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1" w:name="l163"/>
            <w:bookmarkEnd w:id="21"/>
            <w:r>
              <w:rPr>
                <w:szCs w:val="24"/>
              </w:rPr>
              <w:t xml:space="preserve">Анализировать и оценивать информацию от поставщиков лекарственных средств и товаров аптечного ассортимента, материалов и оборудования, исполнителей </w:t>
            </w:r>
            <w:r>
              <w:rPr>
                <w:szCs w:val="24"/>
              </w:rPr>
              <w:t>работ и услуг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конкурсную документацию на закупку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мониторинг спроса потребителей, в том числе на новые лекарственные препараты и товары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2" w:name="l211"/>
            <w:bookmarkEnd w:id="22"/>
            <w:r>
              <w:rPr>
                <w:szCs w:val="24"/>
              </w:rPr>
              <w:t>Организовывать инвентаризацию товарно-материальных ценностей, оперативно-технический учет и предметно-количественный учет в соответствии с установленными требованиями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3" w:name="l164"/>
            <w:bookmarkEnd w:id="23"/>
            <w:r>
              <w:rPr>
                <w:szCs w:val="24"/>
              </w:rPr>
              <w:t>Организовывать и обеспечивать документооборот фармацевтической организации, включая люб</w:t>
            </w:r>
            <w:r>
              <w:rPr>
                <w:szCs w:val="24"/>
              </w:rPr>
              <w:t>ые виды отчетности, в соответствии с законодательными и нормативно-правовыми актами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Прогнозировать и оценивать риски при организации ресурсного обеспечени</w:t>
            </w:r>
            <w:r>
              <w:rPr>
                <w:szCs w:val="24"/>
              </w:rPr>
              <w:t>я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Лицензионные требования и условия для осуществления фармацевтической деятельности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Последствия несоблюдения лицензионных требований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4" w:name="l212"/>
            <w:bookmarkEnd w:id="24"/>
            <w:r>
              <w:rPr>
                <w:szCs w:val="24"/>
              </w:rPr>
              <w:t xml:space="preserve">Положения нормативных правовых актов Российской Федерации, регулирующих обращение лекарственных </w:t>
            </w:r>
            <w:r>
              <w:rPr>
                <w:szCs w:val="24"/>
              </w:rPr>
              <w:t>средств и товаров аптечного ассортимента, в том числе в </w:t>
            </w:r>
            <w:bookmarkStart w:id="25" w:name="l165"/>
            <w:bookmarkEnd w:id="25"/>
            <w:r>
              <w:rPr>
                <w:szCs w:val="24"/>
              </w:rPr>
              <w:t>соответствии с Соглашением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</w:t>
            </w:r>
            <w:r>
              <w:rPr>
                <w:szCs w:val="24"/>
              </w:rPr>
              <w:t>ностью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приема товаров от поставщиков, их учета и инвентаризации, установленный в организации, включая оформление отчетной документации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закупки, хранения, перемещения лекарственных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6" w:name="l213"/>
            <w:bookmarkEnd w:id="26"/>
            <w:r>
              <w:rPr>
                <w:szCs w:val="24"/>
              </w:rPr>
              <w:t xml:space="preserve">Порядок установления цен на лекарственные </w:t>
            </w:r>
            <w:r>
              <w:rPr>
                <w:szCs w:val="24"/>
              </w:rPr>
              <w:t>средства, включенные в перечень жизненно необходимых и важнейших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7" w:name="l166"/>
            <w:bookmarkEnd w:id="27"/>
            <w:r>
              <w:rPr>
                <w:szCs w:val="24"/>
              </w:rPr>
              <w:t>Актуальный ассортимент лекарственных препаратов и товаров аптечного ассортимента различных фармакологических групп, их характеристики, действующие вещества (междуна</w:t>
            </w:r>
            <w:r>
              <w:rPr>
                <w:szCs w:val="24"/>
              </w:rPr>
              <w:t>родное непатентованное наименование)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Мерчандайзинг в аптечных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8" w:name="l214"/>
            <w:bookmarkEnd w:id="28"/>
            <w:r>
              <w:rPr>
                <w:szCs w:val="24"/>
              </w:rPr>
              <w:t xml:space="preserve">Методы поиска и оценки фармацевтической информации, в том числе в </w:t>
            </w:r>
            <w:r>
              <w:rPr>
                <w:szCs w:val="24"/>
              </w:rPr>
              <w:t>ресурсах с информацией о забракованных лекарственных средствах и товарах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Фармацевтический маркетинг</w:t>
            </w:r>
            <w:r>
              <w:t>, в том числе основы цифрового маркетинга в фармации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 xml:space="preserve">Инструменты маркетинговых коммуникаций и основные принципы их </w:t>
            </w:r>
            <w:r>
              <w:t>функционирования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Фармацевтическая логистика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отчетной документации, структура и состав отчетной документации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29" w:name="l167"/>
            <w:bookmarkEnd w:id="29"/>
            <w:r>
              <w:rPr>
                <w:szCs w:val="24"/>
              </w:rPr>
              <w:t>Состав конкурсной документации</w:t>
            </w:r>
            <w:r>
              <w:t xml:space="preserve"> </w:t>
            </w:r>
            <w:r>
              <w:rPr>
                <w:szCs w:val="24"/>
              </w:rPr>
              <w:t>и требования к ней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Положения гражданского и налогового </w:t>
            </w:r>
            <w:r>
              <w:rPr>
                <w:szCs w:val="24"/>
              </w:rPr>
              <w:t>законодательства Российской Федерации в области договорных отношений с контрагентами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способы управления организацией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3.5.3.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Организация работы персонала фармацевтической организации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Е/03.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Регистрационный номер профессионального </w:t>
            </w:r>
            <w:r>
              <w:rPr>
                <w:sz w:val="20"/>
                <w:szCs w:val="20"/>
              </w:rPr>
              <w:t>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потребности фармацевтической организации в работниках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Подбор, прием, адаптация персонала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обучения персонала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системы </w:t>
            </w:r>
            <w:r>
              <w:rPr>
                <w:szCs w:val="24"/>
              </w:rPr>
              <w:t>стимулирования работников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медицинских осмотров персонала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и поддержание корпоративной культуры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и оценивать деятельность персонала на конкретных </w:t>
            </w:r>
            <w:r>
              <w:rPr>
                <w:szCs w:val="24"/>
              </w:rPr>
              <w:t>участках работы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0" w:name="l172"/>
            <w:bookmarkEnd w:id="30"/>
            <w:r>
              <w:rPr>
                <w:szCs w:val="24"/>
              </w:rPr>
              <w:t>Оценивать потребность в фармацевтических работниках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штатное расписание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функционально-должностные инструкции сотрудников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коммуникации с сотрудниками фармацевтической </w:t>
            </w:r>
            <w:r>
              <w:rPr>
                <w:szCs w:val="24"/>
              </w:rPr>
              <w:t>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рациональную организацию рабочих мест с учетом выполняемых функций в соответствии с требованиями охраны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инструкции по охране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безопасные и комфортные условия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1" w:name="l215"/>
            <w:bookmarkEnd w:id="31"/>
            <w:r>
              <w:rPr>
                <w:szCs w:val="24"/>
              </w:rPr>
              <w:t>Разрабатывать мероп</w:t>
            </w:r>
            <w:r>
              <w:rPr>
                <w:szCs w:val="24"/>
              </w:rPr>
              <w:t>риятия по адаптации вновь принятых сотрудников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2" w:name="l173"/>
            <w:bookmarkEnd w:id="32"/>
            <w:r>
              <w:rPr>
                <w:szCs w:val="24"/>
              </w:rPr>
              <w:t>Организовывать и обеспечивать документооборот фармацевтической организации, включая любые виды отчетности, в соответствии с законодательными и нормативно-правовыми актами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контроль соблюдения </w:t>
            </w:r>
            <w:r>
              <w:rPr>
                <w:szCs w:val="24"/>
              </w:rPr>
              <w:t>работниками норм трудового законодательства Российской Федерации, требований охраны труда, санитарных правил, правил внутреннего трудового распорядка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потребности в обучении персонала, в том числе по правилам работы с наркотическими средствами </w:t>
            </w:r>
            <w:r>
              <w:rPr>
                <w:szCs w:val="24"/>
              </w:rPr>
              <w:t>и психотропными веществами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3" w:name="l216"/>
            <w:bookmarkEnd w:id="33"/>
            <w:r>
              <w:rPr>
                <w:szCs w:val="24"/>
              </w:rPr>
              <w:t>Планировать обучение персонала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формы и методы обучения, в том числе в соответствии с установленными правилами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обучение на рабочих местах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4" w:name="l174"/>
            <w:bookmarkEnd w:id="34"/>
            <w:r>
              <w:rPr>
                <w:szCs w:val="24"/>
              </w:rPr>
              <w:t>Определять задачи профессионального и личностного развития</w:t>
            </w:r>
            <w:r>
              <w:rPr>
                <w:szCs w:val="24"/>
              </w:rPr>
              <w:t xml:space="preserve"> сотрудников, планировать повышение их квалификации и профессиональный рост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благоприятный климат в коллективе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разъяснительную работу по обеспечению соблюдения принципов фармацевтической деонтологии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инструктаж </w:t>
            </w:r>
            <w:r>
              <w:rPr>
                <w:szCs w:val="24"/>
              </w:rPr>
              <w:t>работников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Институциональные нормы в сфере управления персоналом фармацевтических организаций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5" w:name="l217"/>
            <w:bookmarkEnd w:id="35"/>
            <w:r>
              <w:rPr>
                <w:szCs w:val="24"/>
              </w:rPr>
              <w:t>Трудовое законодательство Российской Федерации в области решения оперативных задач кадровой политики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Локальные нормативные акты по направлению деятельности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Виды стимулирования работников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6" w:name="l175"/>
            <w:bookmarkEnd w:id="36"/>
            <w:r>
              <w:rPr>
                <w:szCs w:val="24"/>
              </w:rPr>
              <w:t>Основы конфликтологии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Кадровый менеджмент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Технологии, методы и показатели оценки кадрового потенциала и эффективности его работы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оценки и  управления </w:t>
            </w:r>
            <w:r>
              <w:rPr>
                <w:szCs w:val="24"/>
              </w:rPr>
              <w:t>корпоративной культурой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отчетной документации, структура и состав отчетной д</w:t>
            </w:r>
            <w:r>
              <w:rPr>
                <w:szCs w:val="24"/>
              </w:rPr>
              <w:t>окументации по кадрам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меры пожарной безопасности, порядок действий в чрезвычайных ситуациях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3.5.4.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Управление системой качества фармацевтической организации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Е/04.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стандартов качества закупки, приемки, хранения, </w:t>
            </w:r>
            <w:r>
              <w:rPr>
                <w:szCs w:val="24"/>
              </w:rPr>
              <w:t>реализации лекарственных препаратов и товаров аптечного ассортимента, изготовления и отпуска лекарственных препаратов в условиях аптечных организаций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Внедрение стандартов качества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мониторинга </w:t>
            </w:r>
            <w:r>
              <w:rPr>
                <w:szCs w:val="24"/>
              </w:rPr>
              <w:t>соответствия текущей деятельности организации разработанным стандартам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работы с фальсифицированной, недоброкачественной и контрафактной продукцией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7" w:name="l180"/>
            <w:bookmarkEnd w:id="37"/>
            <w:r>
              <w:rPr>
                <w:szCs w:val="24"/>
              </w:rPr>
              <w:t>Сбор и анализ информации по результатам мониторинга функционирования системы качества фармаце</w:t>
            </w:r>
            <w:r>
              <w:rPr>
                <w:szCs w:val="24"/>
              </w:rPr>
              <w:t>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реализация корректирующих мероприятий по результатам анализа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Установление и описание процессов системы качества фармацевтической организации и разработка стандартных операционных процедур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Внедрение и поддержание в р</w:t>
            </w:r>
            <w:r>
              <w:rPr>
                <w:szCs w:val="24"/>
              </w:rPr>
              <w:t>абочем состоянии процессов системы качества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периодического мониторинга и анализа системы качества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информацию в области здравоохранения и на основе </w:t>
            </w:r>
            <w:r>
              <w:rPr>
                <w:szCs w:val="24"/>
              </w:rPr>
              <w:t>анализа разрабатывать стандарты качества текущей деятельности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Планировать, координировать основные бизнес-процессы в фармацевтической организации, управлять ими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комплексный анализ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</w:t>
            </w:r>
            <w:r>
              <w:rPr>
                <w:szCs w:val="24"/>
              </w:rPr>
              <w:t>валидацию складских помещений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8" w:name="l181"/>
            <w:bookmarkEnd w:id="38"/>
            <w:r>
              <w:rPr>
                <w:szCs w:val="24"/>
              </w:rPr>
              <w:t>Организовывать получение отзывов от работников фармацевтической организации, поставщиков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обеспечение докуме</w:t>
            </w:r>
            <w:r>
              <w:rPr>
                <w:szCs w:val="24"/>
              </w:rPr>
              <w:t>нтооборота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претензионную работу с потребителями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претензионно-исковую работу с контрагентами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Международные стандарты системы менеджмента качества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Критерии и показатели, характеризующие состояние </w:t>
            </w:r>
            <w:r>
              <w:rPr>
                <w:szCs w:val="24"/>
              </w:rPr>
              <w:t>обеспечения населения лекарственными препаратами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39" w:name="l182"/>
            <w:bookmarkEnd w:id="39"/>
            <w:r>
              <w:rPr>
                <w:szCs w:val="24"/>
              </w:rPr>
              <w:t>Фармацевтический менеджмент и система управления качеством; институциональные нормы в сфере управления качеством процессов, продуктов и услуг в фармацевтических организациях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обращения с </w:t>
            </w:r>
            <w:r>
              <w:rPr>
                <w:szCs w:val="24"/>
              </w:rPr>
              <w:t>фальсифицированной, недоброкачественной и контрафактной продукцией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Делопроизводство, виды и формы документации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Порядок документального оформления результатов выполняемой работы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приемы урегулирования претензий потребителей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</w:t>
            </w:r>
            <w:r>
              <w:rPr>
                <w:szCs w:val="24"/>
              </w:rPr>
              <w:t xml:space="preserve"> труда и пожарной безопасности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3.5.5. 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Организация информационной и консультационной помощи населению и медицинским работникам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Е/05.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Происхождение трудовой </w:t>
            </w:r>
            <w:r>
              <w:rPr>
                <w:sz w:val="20"/>
                <w:szCs w:val="20"/>
              </w:rPr>
              <w:t>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потребностей различных целевых групп в информационной и консультационной помощи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Планирование и разработка </w:t>
            </w:r>
            <w:r>
              <w:rPr>
                <w:szCs w:val="24"/>
              </w:rPr>
              <w:t>мероприятий по информационной и консультационной помощи целевым группам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опросов медицинских работников для выявления их информационных потребностей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информационно-просветительных мероприятий для населения и медработников по </w:t>
            </w:r>
            <w:r>
              <w:rPr>
                <w:szCs w:val="24"/>
              </w:rPr>
              <w:t>пропаганде здорового образа жизни, рационального применения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0" w:name="l187"/>
            <w:bookmarkEnd w:id="40"/>
            <w:r>
              <w:rPr>
                <w:szCs w:val="24"/>
              </w:rPr>
              <w:t>Разработка системы информирования целевых групп о новых лекарственных препаратах, синонимах и аналогах, о возможных побочных действиях лекарственных препаратов, их взаим</w:t>
            </w:r>
            <w:r>
              <w:rPr>
                <w:szCs w:val="24"/>
              </w:rPr>
              <w:t>одействии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получения отзывов потребителей информационных услуг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Прием извещений о нежелательных реакциях на лекарственные препараты, а также информации о недоброкачественных лекарственных препаратах и товарах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1" w:name="l218"/>
            <w:bookmarkEnd w:id="41"/>
            <w:r>
              <w:rPr>
                <w:szCs w:val="24"/>
              </w:rPr>
              <w:t>Анализ р</w:t>
            </w:r>
            <w:r>
              <w:rPr>
                <w:szCs w:val="24"/>
              </w:rPr>
              <w:t>езультатов проводимых мероприятий и их эффективности для планирования дальнейшей работы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 планировать информационную и консультационную работу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инструментарий опросов целевых групп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2" w:name="l188"/>
            <w:bookmarkEnd w:id="42"/>
            <w:r>
              <w:rPr>
                <w:szCs w:val="24"/>
              </w:rPr>
              <w:t xml:space="preserve">Организовывать </w:t>
            </w:r>
            <w:r>
              <w:rPr>
                <w:szCs w:val="24"/>
              </w:rPr>
              <w:t>информационные мероприятия для медицинских работников и населения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Регистрировать информацию о спросе населения на лекарственные препараты и товары </w:t>
            </w:r>
            <w:r>
              <w:rPr>
                <w:szCs w:val="24"/>
              </w:rPr>
              <w:t>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и обеспечивать документооборот фармацевтической организации, включая любые виды отчетности, в соответствии с законодательными и нормативно-правовыми актами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3" w:name="l189"/>
            <w:bookmarkEnd w:id="43"/>
            <w:r>
              <w:rPr>
                <w:szCs w:val="24"/>
              </w:rPr>
              <w:t>Положения нормативных правовых актов, ре</w:t>
            </w:r>
            <w:r>
              <w:rPr>
                <w:szCs w:val="24"/>
              </w:rPr>
              <w:t xml:space="preserve">гулирующих обращение лекарственных средств и товаров аптечного ассортимента, в том числе в соответствии с Соглашением о единых принципах и правилах обращения лекарственных средств в рамках Евразийского экономического союза; институциональные нормы в сфере </w:t>
            </w:r>
            <w:r>
              <w:rPr>
                <w:szCs w:val="24"/>
              </w:rPr>
              <w:t>управления фармацевтической деятельностью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4" w:name="l219"/>
            <w:bookmarkEnd w:id="44"/>
            <w:r>
              <w:rPr>
                <w:szCs w:val="24"/>
              </w:rPr>
              <w:t>Ассортимент лекарственных препаратов и товаров аптечного ассортимента различных фармакологических групп, их характеристики, действующие вещества (международные непатентованные наименования)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Способы выявления </w:t>
            </w:r>
            <w:r>
              <w:rPr>
                <w:szCs w:val="24"/>
              </w:rPr>
              <w:t>фальсифицированных и контрафактных лекарственных средств и товаров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5" w:name="l190"/>
            <w:bookmarkEnd w:id="45"/>
            <w:r>
              <w:rPr>
                <w:szCs w:val="24"/>
              </w:rPr>
              <w:t>Методы поиска и оценки фармацевтической информации, в том числе в ресурсах с информацией о забракованных лекарственных средствах и товарах аптечного ассортимента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Минимальный ассортимент лекарственных препаратов, необходимых для оказания медицинской помощи, установленный уполномоченным федеральным органом исполнительной власти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Принципы фармакотерапии с учетом фармакокинетики и фармакодинамики лекарственных средств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жизненно необходимых и важнейших лекарственных препаратов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6" w:name="l220"/>
            <w:bookmarkEnd w:id="46"/>
            <w:r>
              <w:rPr>
                <w:szCs w:val="24"/>
              </w:rP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и способы информирования потребителей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7" w:name="l191"/>
            <w:bookmarkEnd w:id="47"/>
            <w:r>
              <w:rPr>
                <w:szCs w:val="24"/>
              </w:rPr>
              <w:t xml:space="preserve">Форматы и формы информационных </w:t>
            </w:r>
            <w:r>
              <w:rPr>
                <w:szCs w:val="24"/>
              </w:rPr>
              <w:t>мероприятий для медицинских работников и населения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различных целевых групп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Основы делового общения и культуры, профессиональной психологии и этики и деонтологии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Оценка психотипа потребителя: возрастные и социально-психологические особенно</w:t>
            </w:r>
            <w:r>
              <w:rPr>
                <w:szCs w:val="24"/>
              </w:rPr>
              <w:t>сти личности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 xml:space="preserve">3.5.6. </w:t>
      </w:r>
      <w:r>
        <w:rPr>
          <w:b/>
          <w:bCs/>
        </w:rPr>
        <w:t>Трудовая функция</w:t>
      </w:r>
    </w:p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15"/>
        <w:gridCol w:w="4540"/>
        <w:gridCol w:w="566"/>
        <w:gridCol w:w="882"/>
        <w:gridCol w:w="1478"/>
        <w:gridCol w:w="940"/>
      </w:tblGrid>
      <w:tr w:rsidR="00FA798B">
        <w:trPr>
          <w:trHeight w:val="278"/>
        </w:trPr>
        <w:tc>
          <w:tcPr>
            <w:tcW w:w="1974" w:type="dxa"/>
            <w:vAlign w:val="center"/>
          </w:tcPr>
          <w:p w:rsidR="00FA798B" w:rsidRDefault="00DB4E6B">
            <w:pPr>
              <w:widowControl w:val="0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hd w:val="clear" w:color="auto" w:fill="FFFFFF"/>
              </w:rPr>
              <w:t>Управление финансово-экономической деятельностью фармацевтической организации</w:t>
            </w:r>
          </w:p>
        </w:tc>
        <w:tc>
          <w:tcPr>
            <w:tcW w:w="554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trike/>
                <w:szCs w:val="24"/>
                <w:lang w:eastAsia="ar-SA"/>
              </w:rPr>
            </w:pPr>
            <w:r>
              <w:rPr>
                <w:bCs/>
                <w:szCs w:val="24"/>
              </w:rPr>
              <w:t>Е/06.</w:t>
            </w:r>
            <w:r>
              <w:rPr>
                <w:szCs w:val="24"/>
              </w:rPr>
              <w:t>7</w:t>
            </w:r>
          </w:p>
        </w:tc>
        <w:tc>
          <w:tcPr>
            <w:tcW w:w="1447" w:type="dxa"/>
            <w:tcBorders>
              <w:lef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7</w:t>
            </w:r>
          </w:p>
        </w:tc>
      </w:tr>
    </w:tbl>
    <w:p w:rsidR="00FA798B" w:rsidRDefault="00FA798B">
      <w:pPr>
        <w:rPr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07"/>
        <w:gridCol w:w="1831"/>
        <w:gridCol w:w="485"/>
        <w:gridCol w:w="1401"/>
        <w:gridCol w:w="1622"/>
        <w:gridCol w:w="3075"/>
      </w:tblGrid>
      <w:tr w:rsidR="00FA798B">
        <w:trPr>
          <w:trHeight w:val="488"/>
        </w:trPr>
        <w:tc>
          <w:tcPr>
            <w:tcW w:w="1965" w:type="dxa"/>
            <w:tcBorders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4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Х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DB4E6B">
            <w:pPr>
              <w:widowControl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98B" w:rsidRDefault="00FA798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798B">
        <w:trPr>
          <w:trHeight w:val="479"/>
        </w:trPr>
        <w:tc>
          <w:tcPr>
            <w:tcW w:w="1965" w:type="dxa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FA798B" w:rsidRDefault="00FA798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</w:tcPr>
          <w:p w:rsidR="00FA798B" w:rsidRDefault="00DB4E6B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11" w:type="dxa"/>
          </w:tcPr>
          <w:p w:rsidR="00FA798B" w:rsidRDefault="00DB4E6B">
            <w:pPr>
              <w:widowControl w:val="0"/>
              <w:ind w:right="-10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798B" w:rsidRDefault="00FA798B">
      <w:pPr>
        <w:pStyle w:val="28"/>
        <w:rPr>
          <w:color w:val="auto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25"/>
        <w:gridCol w:w="8396"/>
      </w:tblGrid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источников информации для подготовки обоснованного бюджета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бюджета по направлениям текущей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Представление бюджета на</w:t>
            </w:r>
            <w:r>
              <w:rPr>
                <w:szCs w:val="24"/>
              </w:rPr>
              <w:t xml:space="preserve"> согласование и утверждение (при необходимости)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исполнителей об утверждении бюджета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исполнения статей бюджета по направлению текущей деятельности для определения возможности минимизации издержек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Выявление случаев отклонений от</w:t>
            </w:r>
            <w:r>
              <w:rPr>
                <w:szCs w:val="24"/>
              </w:rPr>
              <w:t xml:space="preserve"> бюджета, выяснение причин и </w:t>
            </w:r>
            <w:r>
              <w:t>разработка рекомендаций по необходимым корректирующим и предупреждающим действиям по результатам выявленных отклонений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8" w:name="l196"/>
            <w:bookmarkEnd w:id="48"/>
            <w:r>
              <w:rPr>
                <w:szCs w:val="24"/>
              </w:rPr>
              <w:t>Представление информации о выполнении бюджета в установленном порядке (при необходимости)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по</w:t>
            </w:r>
            <w:r>
              <w:rPr>
                <w:szCs w:val="24"/>
              </w:rPr>
              <w:t>дготовки отчетности, связанной с исполнением бюджета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 исполнения бюджета для будущего бюджетного планирования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Выявление случаев нецелевого использования бюджетных средств и принятие соответствующих мер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умения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финансовый </w:t>
            </w:r>
            <w:r>
              <w:rPr>
                <w:szCs w:val="24"/>
              </w:rPr>
              <w:t>анализ деятельности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49" w:name="l221"/>
            <w:bookmarkEnd w:id="49"/>
            <w:r>
              <w:rPr>
                <w:szCs w:val="24"/>
              </w:rPr>
              <w:t>Оценивать ситуацию и прогнозировать ее развитие, вырабатывать варианты финансовых решений и оценивать риски, связанные с их реализацией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0" w:name="l197"/>
            <w:bookmarkEnd w:id="50"/>
            <w:r>
              <w:rPr>
                <w:szCs w:val="24"/>
              </w:rPr>
              <w:t>Оценивать эффективность применения методов финансового планирования</w:t>
            </w:r>
            <w:r>
              <w:rPr>
                <w:szCs w:val="24"/>
              </w:rPr>
              <w:t xml:space="preserve"> при подготовке бюджета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 прогнозировать структуру доходов и расходов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Оценивать обоснованность формирования структуры бюджета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контроль ф</w:t>
            </w:r>
            <w:r>
              <w:rPr>
                <w:szCs w:val="24"/>
              </w:rPr>
              <w:t xml:space="preserve">ормирования и исполнения бюджета фармацевтической организации, проводить своевременную работу по проведению </w:t>
            </w:r>
            <w:r>
              <w:t>корректирующих и предупреждающих действий по результатам выявленных отклонений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1" w:name="l222"/>
            <w:bookmarkEnd w:id="51"/>
            <w:r>
              <w:rPr>
                <w:szCs w:val="24"/>
              </w:rPr>
              <w:t>Обеспечивать и проводить систематическую оценку эффективности мероп</w:t>
            </w:r>
            <w:r>
              <w:rPr>
                <w:szCs w:val="24"/>
              </w:rPr>
              <w:t>риятий по обеспечению и улучшению качества финансового планирования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Необходимые знания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2" w:name="l198"/>
            <w:bookmarkEnd w:id="52"/>
            <w:r>
              <w:rPr>
                <w:szCs w:val="24"/>
              </w:rPr>
              <w:t>Основные направления государственной социальной и финансовой политики в области лекарственного обеспечения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Институциональные нормы в сфере регулирования </w:t>
            </w:r>
            <w:r>
              <w:rPr>
                <w:szCs w:val="24"/>
              </w:rPr>
              <w:t>финансово-экономической деятельности фармацевтических организаций, положения нормативных правовых актов, в том числе в соответствии с Соглашением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Фин</w:t>
            </w:r>
            <w:r>
              <w:rPr>
                <w:szCs w:val="24"/>
              </w:rPr>
              <w:t>ансовый менеджмент и стратегическое планирование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3" w:name="l223"/>
            <w:bookmarkEnd w:id="53"/>
            <w:r>
              <w:rPr>
                <w:szCs w:val="24"/>
              </w:rPr>
              <w:t>Управленческий, финансовый, бухгалтерский и статистический учет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t>Методы финансового анализа. Приемы расчетов аналитических коэффициентов в финансовом анализе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</w:t>
            </w:r>
            <w:r>
              <w:rPr>
                <w:szCs w:val="24"/>
              </w:rPr>
              <w:t>разработки учетной политики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4" w:name="l199"/>
            <w:bookmarkEnd w:id="54"/>
            <w:r>
              <w:t>Структура доходов и расходов аптечной организации, результаты хозяйственно-финансовой деятельности. Управление распределением и использованием прибыли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составлению сводного бюджета и баланса фармацевтической орга</w:t>
            </w:r>
            <w:r>
              <w:rPr>
                <w:szCs w:val="24"/>
              </w:rPr>
              <w:t>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формированию эффективной системы стимулирования персонала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системе внутреннего контроля исполнения бюджета и его мониторинга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контроля исполнения бюджета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5" w:name="l224"/>
            <w:bookmarkEnd w:id="55"/>
            <w:r>
              <w:rPr>
                <w:szCs w:val="24"/>
              </w:rPr>
              <w:t>Требования к ведению и</w:t>
            </w:r>
            <w:r>
              <w:rPr>
                <w:szCs w:val="24"/>
              </w:rPr>
              <w:t xml:space="preserve"> представлению документации финансовой, статистической и бухгалтерской отчетности, структура и состав отчетной документации</w:t>
            </w:r>
          </w:p>
        </w:tc>
      </w:tr>
      <w:tr w:rsidR="00FA798B">
        <w:trPr>
          <w:trHeight w:val="20"/>
        </w:trPr>
        <w:tc>
          <w:tcPr>
            <w:tcW w:w="19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FA798B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bookmarkStart w:id="56" w:name="l200"/>
            <w:bookmarkEnd w:id="56"/>
            <w:r>
              <w:rPr>
                <w:szCs w:val="24"/>
              </w:rPr>
              <w:t>Информационные системы и информационные технологии, используемые в фармацевтической организации</w:t>
            </w:r>
          </w:p>
        </w:tc>
      </w:tr>
      <w:tr w:rsidR="00FA798B">
        <w:trPr>
          <w:trHeight w:val="20"/>
        </w:trPr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8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A798B" w:rsidRDefault="00DB4E6B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FA798B" w:rsidRDefault="00FA798B">
      <w:pPr>
        <w:rPr>
          <w:szCs w:val="24"/>
        </w:rPr>
      </w:pPr>
    </w:p>
    <w:p w:rsidR="00FA798B" w:rsidRDefault="00FA798B">
      <w:pPr>
        <w:pStyle w:val="1f4"/>
        <w:jc w:val="center"/>
        <w:outlineLvl w:val="0"/>
        <w:rPr>
          <w:color w:val="auto"/>
          <w:lang w:val="ru-RU"/>
        </w:rPr>
      </w:pPr>
    </w:p>
    <w:p w:rsidR="00FA798B" w:rsidRDefault="00DB4E6B">
      <w:pPr>
        <w:pStyle w:val="1f4"/>
        <w:jc w:val="center"/>
        <w:outlineLvl w:val="0"/>
        <w:rPr>
          <w:color w:val="auto"/>
          <w:lang w:val="ru-RU"/>
        </w:rPr>
      </w:pPr>
      <w:bookmarkStart w:id="57" w:name="_Toc48394986"/>
      <w:bookmarkStart w:id="58" w:name="_Toc98186637"/>
      <w:r>
        <w:rPr>
          <w:color w:val="auto"/>
          <w:lang w:val="ru-RU"/>
        </w:rPr>
        <w:t xml:space="preserve">IV. </w:t>
      </w:r>
      <w:r>
        <w:rPr>
          <w:color w:val="auto"/>
          <w:lang w:val="ru-RU"/>
        </w:rPr>
        <w:t>Сведения об организациях – разработчиках профессионального стандарта</w:t>
      </w:r>
      <w:bookmarkEnd w:id="57"/>
      <w:bookmarkEnd w:id="58"/>
    </w:p>
    <w:p w:rsidR="00FA798B" w:rsidRDefault="00FA798B">
      <w:pPr>
        <w:rPr>
          <w:szCs w:val="24"/>
        </w:rPr>
      </w:pPr>
    </w:p>
    <w:p w:rsidR="00FA798B" w:rsidRDefault="00DB4E6B">
      <w:pPr>
        <w:rPr>
          <w:b/>
          <w:bCs/>
        </w:rPr>
      </w:pPr>
      <w:r>
        <w:rPr>
          <w:b/>
          <w:bCs/>
        </w:rPr>
        <w:t>4.1. Ответственная организация-разработчик</w:t>
      </w:r>
    </w:p>
    <w:p w:rsidR="00FA798B" w:rsidRDefault="00FA798B">
      <w:pPr>
        <w:rPr>
          <w:sz w:val="32"/>
          <w:szCs w:val="32"/>
        </w:rPr>
      </w:pPr>
    </w:p>
    <w:tbl>
      <w:tblPr>
        <w:tblW w:w="5000" w:type="pct"/>
        <w:tblInd w:w="8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5"/>
      </w:tblGrid>
      <w:tr w:rsidR="00FA798B">
        <w:trPr>
          <w:trHeight w:val="2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DB4E6B">
            <w:pPr>
              <w:widowControl w:val="0"/>
              <w:rPr>
                <w:szCs w:val="24"/>
              </w:rPr>
            </w:pPr>
            <w:r>
              <w:t>Союз фармацевтических работников по содействию развития профессии и фармацевтической отрасли «Национальная Фармацевтическая Палата», город Мос</w:t>
            </w:r>
            <w:r>
              <w:t>ква</w:t>
            </w:r>
          </w:p>
        </w:tc>
      </w:tr>
      <w:tr w:rsidR="00FA798B">
        <w:trPr>
          <w:trHeight w:val="2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A798B" w:rsidRDefault="00FA798B">
            <w:pPr>
              <w:widowControl w:val="0"/>
              <w:rPr>
                <w:szCs w:val="24"/>
              </w:rPr>
            </w:pPr>
          </w:p>
        </w:tc>
      </w:tr>
    </w:tbl>
    <w:p w:rsidR="00FA798B" w:rsidRDefault="00FA798B">
      <w:pPr>
        <w:rPr>
          <w:szCs w:val="24"/>
        </w:rPr>
      </w:pPr>
    </w:p>
    <w:p w:rsidR="00FA798B" w:rsidRDefault="00DB4E6B">
      <w:pPr>
        <w:rPr>
          <w:b/>
          <w:szCs w:val="24"/>
        </w:rPr>
      </w:pPr>
      <w:r>
        <w:rPr>
          <w:b/>
          <w:szCs w:val="24"/>
        </w:rPr>
        <w:t>4.2. Наименования организаций-разработчиков</w:t>
      </w:r>
    </w:p>
    <w:p w:rsidR="00FA798B" w:rsidRDefault="00FA798B">
      <w:pPr>
        <w:rPr>
          <w:b/>
          <w:szCs w:val="24"/>
        </w:rPr>
      </w:pPr>
    </w:p>
    <w:tbl>
      <w:tblPr>
        <w:tblW w:w="5000" w:type="pct"/>
        <w:tblLayout w:type="fixed"/>
        <w:tblCellMar>
          <w:left w:w="57" w:type="dxa"/>
          <w:right w:w="5" w:type="dxa"/>
        </w:tblCellMar>
        <w:tblLook w:val="0000" w:firstRow="0" w:lastRow="0" w:firstColumn="0" w:lastColumn="0" w:noHBand="0" w:noVBand="0"/>
      </w:tblPr>
      <w:tblGrid>
        <w:gridCol w:w="433"/>
        <w:gridCol w:w="9834"/>
      </w:tblGrid>
      <w:tr w:rsidR="00FA798B">
        <w:trPr>
          <w:trHeight w:val="20"/>
        </w:trPr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ind w:left="140"/>
              <w:rPr>
                <w:szCs w:val="24"/>
              </w:rPr>
            </w:pPr>
            <w:r>
              <w:rPr>
                <w:szCs w:val="24"/>
              </w:rPr>
              <w:t>Федеральное государственное бюджетное учреждение «ВНИИ труда» Минтруда России, город Москва</w:t>
            </w:r>
          </w:p>
        </w:tc>
      </w:tr>
      <w:tr w:rsidR="00FA798B">
        <w:trPr>
          <w:trHeight w:val="20"/>
        </w:trPr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ind w:left="140" w:right="283"/>
              <w:rPr>
                <w:szCs w:val="24"/>
              </w:rPr>
            </w:pPr>
            <w:r>
              <w:rPr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</w:t>
            </w:r>
            <w:r>
              <w:rPr>
                <w:szCs w:val="24"/>
              </w:rPr>
              <w:t>университет дружбы народов», город Москва</w:t>
            </w:r>
          </w:p>
        </w:tc>
      </w:tr>
      <w:tr w:rsidR="00FA798B">
        <w:trPr>
          <w:trHeight w:val="20"/>
        </w:trPr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ind w:left="140" w:right="283"/>
              <w:rPr>
                <w:szCs w:val="24"/>
              </w:rPr>
            </w:pPr>
            <w:r>
              <w:rPr>
                <w:szCs w:val="24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</w:t>
            </w:r>
            <w:r>
              <w:rPr>
                <w:szCs w:val="24"/>
              </w:rPr>
              <w:t>ии (Сеченовский Университет)</w:t>
            </w:r>
          </w:p>
        </w:tc>
      </w:tr>
      <w:tr w:rsidR="00FA798B">
        <w:trPr>
          <w:trHeight w:val="20"/>
        </w:trPr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98B" w:rsidRDefault="00DB4E6B">
            <w:pPr>
              <w:widowControl w:val="0"/>
              <w:snapToGrid w:val="0"/>
              <w:ind w:left="140" w:right="283"/>
              <w:rPr>
                <w:szCs w:val="24"/>
              </w:rPr>
            </w:pPr>
            <w:r>
              <w:rPr>
                <w:szCs w:val="24"/>
              </w:rPr>
              <w:t>Ассоциация индустрии товаров для здоровья (АИТЗ)</w:t>
            </w:r>
          </w:p>
        </w:tc>
      </w:tr>
    </w:tbl>
    <w:p w:rsidR="00FA798B" w:rsidRDefault="00FA798B">
      <w:pPr>
        <w:rPr>
          <w:szCs w:val="24"/>
        </w:rPr>
      </w:pPr>
    </w:p>
    <w:sectPr w:rsidR="00FA798B">
      <w:headerReference w:type="default" r:id="rId22"/>
      <w:footerReference w:type="default" r:id="rId23"/>
      <w:endnotePr>
        <w:numFmt w:val="decimal"/>
      </w:endnotePr>
      <w:pgSz w:w="11906" w:h="16838"/>
      <w:pgMar w:top="1134" w:right="567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6B" w:rsidRDefault="00DB4E6B">
      <w:r>
        <w:separator/>
      </w:r>
    </w:p>
  </w:endnote>
  <w:endnote w:type="continuationSeparator" w:id="0">
    <w:p w:rsidR="00DB4E6B" w:rsidRDefault="00DB4E6B">
      <w:r>
        <w:continuationSeparator/>
      </w:r>
    </w:p>
  </w:endnote>
  <w:endnote w:id="1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Общероссийский классификатор занятий.</w:t>
      </w:r>
    </w:p>
  </w:endnote>
  <w:endnote w:id="2">
    <w:p w:rsidR="00FA798B" w:rsidRDefault="00DB4E6B">
      <w:pPr>
        <w:widowControl w:val="0"/>
        <w:jc w:val="both"/>
        <w:rPr>
          <w:sz w:val="20"/>
          <w:szCs w:val="20"/>
        </w:rPr>
      </w:pPr>
      <w:r>
        <w:rPr>
          <w:rStyle w:val="aff4"/>
        </w:rPr>
        <w:endnoteRef/>
      </w:r>
      <w:r>
        <w:rPr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r>
        <w:rPr>
          <w:bCs/>
        </w:rPr>
        <w:t xml:space="preserve">Приказ Минздрава России от 10 февраля 2016 г. </w:t>
      </w:r>
      <w:r>
        <w:rPr>
          <w:bCs/>
        </w:rPr>
        <w:t>№ 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Минюстом России 9 марта 2016 г., регистрационный № 41337</w:t>
      </w:r>
      <w:r>
        <w:t>).</w:t>
      </w:r>
    </w:p>
  </w:endnote>
  <w:endnote w:id="4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0</w:t>
      </w:r>
      <w:r>
        <w:t>8 октября 2015 г.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2015 г., реги</w:t>
      </w:r>
      <w:r>
        <w:t>страционный № 39438), с изменениями, внесенными приказом Минздрава России от 15 июня 2017 г. № 328н (зарегистрирован Минюстом России 03 июля 2017 г., регистрационный № 47273), от 4 сентября 2020 г. № 940н (зарегистрирован Минюстом России 1 октября 2020 г.,</w:t>
      </w:r>
      <w:r>
        <w:t xml:space="preserve"> регистрационный № 60182).</w:t>
      </w:r>
    </w:p>
  </w:endnote>
  <w:endnote w:id="5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29 ноября 2012 г. № 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</w:t>
      </w:r>
      <w:r>
        <w:t>рован Минюстом России 29 марта 2013 г., регистрационный № 27918) с изменениями, внесенными приказами Минздрава России от 31 июля 2013 г. № 515н (зарегистрирован Минюстом России 30 августа 2013 г., регистрационный № 29853), от 23 октября 2014 г. № 658н (зар</w:t>
      </w:r>
      <w:r>
        <w:t>егистрирован Минюстом России 17 ноября 2014 г., регистрационный № 34729) и от 10 февраля 2016 г. № 82н (зарегистрирован Минюстом России 11 марта 2016 г., регистрационный № 41389).</w:t>
      </w:r>
    </w:p>
  </w:endnote>
  <w:endnote w:id="6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Пункт 2 статьи 69 Федерального закона от 21 ноября 2011 г. № 323-ФЗ «Об </w:t>
      </w:r>
      <w:r>
        <w:t>основах охраны здоровья граждан в Российской Федерации» (Собрание законодательства Российской Федерации, 2011, № 48, ст. 6724; 2016, № 1, ст. 9).</w:t>
      </w:r>
    </w:p>
  </w:endnote>
  <w:endnote w:id="7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Статья 351.1 Трудового кодекса </w:t>
      </w:r>
      <w:r>
        <w:rPr>
          <w:rFonts w:eastAsia="Calibri"/>
        </w:rPr>
        <w:t>Российской</w:t>
      </w:r>
      <w:r>
        <w:t xml:space="preserve"> Федерации, (Собрание законодательства Российской Федерации, 2002, </w:t>
      </w:r>
      <w:r>
        <w:t>№ 1, ст. 3; 2015, № 29, ст. 4363).</w:t>
      </w:r>
    </w:p>
  </w:endnote>
  <w:endnote w:id="8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bookmarkStart w:id="8" w:name="_Hlk981828501"/>
      <w:r>
        <w:t>Приказ Минсельхоза России от 29 июня 2021 г. № 423 «Об утверждении Правил изготовления и отпуска лекарственных препаратов для ветеринарного применения ветеринарными аптечными организациями, индивидуальными предпринимате</w:t>
      </w:r>
      <w:r>
        <w:t>лями, имеющими лицензию на фармацевтическую деятельность» (зарегистрирован Минюстом России 2 сентября 2021 г., регистрационный № 64852).</w:t>
      </w:r>
      <w:bookmarkEnd w:id="8"/>
    </w:p>
  </w:endnote>
  <w:endnote w:id="9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28 января 2021 г. № 29н «Об утверждении Порядка проведения обязательных предварительных и </w:t>
      </w:r>
      <w:r>
        <w:t>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</w:t>
      </w:r>
      <w:r>
        <w:t>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62277).</w:t>
      </w:r>
    </w:p>
  </w:endnote>
  <w:endnote w:id="10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Пункт м) статьи 5 постановления Правительства Российской Федерации о</w:t>
      </w:r>
      <w:r>
        <w:t>т 22 декабря 2011 г. № 1081 «О лицензировании фармацевтической деятельности» (Собрание законодательства Российской Федерации 2012, № 1, ст. 126; № 37, ст. 5002; 2016, № 40, ст. 5738; 2017, № 28, ст. 4165; 2020, № 9, ст. 1195; № 49 ст. 7934)</w:t>
      </w:r>
    </w:p>
  </w:endnote>
  <w:endnote w:id="11">
    <w:p w:rsidR="00FA798B" w:rsidRDefault="00DB4E6B">
      <w:pPr>
        <w:widowControl w:val="0"/>
        <w:jc w:val="both"/>
        <w:rPr>
          <w:sz w:val="20"/>
          <w:szCs w:val="20"/>
        </w:rPr>
      </w:pPr>
      <w:r>
        <w:rPr>
          <w:rStyle w:val="aff4"/>
        </w:rPr>
        <w:endnoteRef/>
      </w:r>
      <w:r>
        <w:rPr>
          <w:sz w:val="20"/>
          <w:szCs w:val="20"/>
        </w:rPr>
        <w:t xml:space="preserve"> Статья 69 Фед</w:t>
      </w:r>
      <w:r>
        <w:rPr>
          <w:sz w:val="20"/>
          <w:szCs w:val="20"/>
        </w:rPr>
        <w:t>ерального закона от 21 ноября 2011 г. № 323-ФЗ (редакция от 31 июля 2020 г.) «Об основах охраны здоровья граждан в Российской Федерации», (Собрание законодательства Российской Федерации, 2011, № 48, ст. 6724; 2016, № 1, ст. 9).</w:t>
      </w:r>
    </w:p>
  </w:endnote>
  <w:endnote w:id="12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Единый квалификационный сп</w:t>
      </w:r>
      <w:r>
        <w:t>равочник должностей руководителей, специалистов и служащих.</w:t>
      </w:r>
    </w:p>
  </w:endnote>
  <w:endnote w:id="13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14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r>
        <w:rPr>
          <w:bCs/>
        </w:rPr>
        <w:t>Общероссийский классификатор специальностей по образованию.</w:t>
      </w:r>
    </w:p>
  </w:endnote>
  <w:endnote w:id="15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24 ноября 2021</w:t>
      </w:r>
      <w:r>
        <w:t xml:space="preserve"> г. № 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</w:t>
      </w:r>
      <w:r>
        <w:t>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 (зарегистрирован Минюстом России 30 ноября 2021 г., регистрационный № 66124</w:t>
      </w:r>
      <w:r>
        <w:t>).</w:t>
      </w:r>
    </w:p>
  </w:endnote>
  <w:endnote w:id="16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Постановление Правительства Российской Федерации от 16 мая 2020 г. № 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</w:t>
      </w:r>
      <w:r>
        <w:t>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способом» (Собрание з</w:t>
      </w:r>
      <w:r>
        <w:t>аконодательства Российской Федерации 2020, № 21 ст. 3278; № 29 ст. 4681; 2021, № 23, ст. 4071).</w:t>
      </w:r>
    </w:p>
  </w:endnote>
  <w:endnote w:id="17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Федеральный закон от 12 апреля 2010 г. № 61-ФЗ «Об обращении лекарственных средств» Собрание законодательства Российской Федерации, 2010, № 16, ст. 1815; № 42</w:t>
      </w:r>
      <w:r>
        <w:t>, ст. 5293; № 49, ст. 6409; 2013, № 48, ст. 6165; 2014, № 52, ст. 7540; 2015, № 29, ст. 4367; 2018, № 24, ст. 3407; 2019, № 23, ст. 2917; № 52, ст. 7793, 7796; 2020, № 14, ст. 2028; 2022, № 1, ст. 32).</w:t>
      </w:r>
    </w:p>
  </w:endnote>
  <w:endnote w:id="18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bookmarkStart w:id="9" w:name="_Hlk484693011"/>
      <w:r>
        <w:t>Приказ Минздрава России от 31 августа 2016 г. № 647н</w:t>
      </w:r>
      <w:r>
        <w:t xml:space="preserve"> «Об утверждении Правил надлежащей аптечной практики лекарственных препаратов для медицинского применения» (зарегистрирован Минюстом России 9 января 2017 г., регистрационный № 45113).</w:t>
      </w:r>
      <w:bookmarkEnd w:id="9"/>
    </w:p>
  </w:endnote>
  <w:endnote w:id="19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bookmarkStart w:id="10" w:name="_Hlk484696111"/>
      <w:r>
        <w:t>Приказ Минздравсоцразвития России от 23 августа 2010 г. № 706н «Об утв</w:t>
      </w:r>
      <w:r>
        <w:t>ерждении Правил хранения лекарственных средств» (зарегистрирован Минюстом России 4 октября 2010 г., регистрационный № 18608), с изменениями, внесенными приказом Минздравсоцразвития России от 28 декабря 2010 г. № 1221н (зарегистрирован Минюстом России 4 фев</w:t>
      </w:r>
      <w:r>
        <w:t>раля 2011 г., регистрационный № 19703).</w:t>
      </w:r>
      <w:bookmarkEnd w:id="10"/>
    </w:p>
  </w:endnote>
  <w:endnote w:id="20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31 августа 2016 г. № 646н «Об утверждении Правил надлежащей практики хранения и перевозки лекарственных препаратов для медицинского применения» (зарегистрирован Минюстом России 9 января 2</w:t>
      </w:r>
      <w:r>
        <w:t>017 г., регистрационный № 45112).</w:t>
      </w:r>
    </w:p>
  </w:endnote>
  <w:endnote w:id="21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r>
        <w:rPr>
          <w:szCs w:val="24"/>
          <w:shd w:val="clear" w:color="auto" w:fill="FFFFFF"/>
        </w:rPr>
        <w:t>Приказ Минсельхоза России от 21 сентября 2020 г. № 555 «Об утверждении Правил надлежащей аптечной практики лекарственных препаратов для ветеринарного применения» (зарегистрирован Минюстом России 19 октября 2020 № 60453).</w:t>
      </w:r>
    </w:p>
  </w:endnote>
  <w:endnote w:id="22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24 ноября 2021 г. № 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</w:t>
      </w:r>
      <w:r>
        <w:t>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</w:t>
      </w:r>
      <w:r>
        <w:t>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</w:t>
      </w:r>
      <w:r>
        <w:t>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 (зарегистрирован Минюстом России 30 ноября 2021 г., регис</w:t>
      </w:r>
      <w:r>
        <w:t>трационный № 66142).</w:t>
      </w:r>
    </w:p>
  </w:endnote>
  <w:endnote w:id="23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Статья 74 Федерального закона от 21 ноября 2011 г. № 323-ФЗ (редакция от 31 июля 2020 г.) «Об основах охраны здоровья граждан в Российской Федерации» (Собрание законодательства Российской Федерации).</w:t>
      </w:r>
    </w:p>
  </w:endnote>
  <w:endnote w:id="24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bookmarkStart w:id="12" w:name="_Hlk981849831"/>
      <w:r>
        <w:t xml:space="preserve">Федеральный закон от 31 января </w:t>
      </w:r>
      <w:r>
        <w:t>2016 г. № 5-ФЗ «О ратификации Соглашения о единых принципах и правилах обращения лекарственных средств в рамках Евразийского экономического союза» (Собрание законодательства Российской Федерации, 2016, № 5, ст. 557).</w:t>
      </w:r>
      <w:bookmarkEnd w:id="12"/>
    </w:p>
  </w:endnote>
  <w:endnote w:id="25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Решение Совета Евразийской экономичес</w:t>
      </w:r>
      <w:r>
        <w:t>кой комиссии от 3 ноября 2016 г. № 80 «Об утверждении Правил надлежащей дистрибьюторской практики в рамках Евразийского экономического союза» (опубликовано на официальном сайте Евразийского экономического союза http://www.eaeunion.org 21 ноября 2016 г.).</w:t>
      </w:r>
    </w:p>
  </w:endnote>
  <w:endnote w:id="26">
    <w:p w:rsidR="00FA798B" w:rsidRDefault="00DB4E6B">
      <w:pPr>
        <w:pStyle w:val="af"/>
        <w:widowControl w:val="0"/>
      </w:pPr>
      <w:r>
        <w:rPr>
          <w:rStyle w:val="aff4"/>
        </w:rPr>
        <w:endnoteRef/>
      </w:r>
      <w:r>
        <w:t xml:space="preserve"> Приказ Минздрава России от 31 августа 2016 г. № 646н «Об утверждении Правил надлежащей практики хранения и перевозки лекарственных препаратов для медицинского применения» (зарегистрирован Минюстом России 9 января 2017 г., регистрационный № 45112).</w:t>
      </w:r>
    </w:p>
  </w:endnote>
  <w:endnote w:id="27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</w:t>
      </w:r>
      <w:r>
        <w:t xml:space="preserve">з Минздрава России от 22 апреля 2014 г. № 183н «Об утверждении перечня лекарственных средств для медицинского применения, подлежащих предметно-количественному учету» (зарегистрирован Минюстом России 22 июля 2014 г., регистрационный № 33210) с изменениями, </w:t>
      </w:r>
      <w:r>
        <w:t>внесенными приказами Минздрава России от 10 сентября 2015 г. № 634н (зарегистрирован Минюстом России 30 сентября 2015 г., регистрационный № 39063), от 31 октября 2017 г. № 882н (зарегистрирован Минюстом России 9 января 2018 г., регистрационный № 49561), от</w:t>
      </w:r>
      <w:r>
        <w:t xml:space="preserve"> 5 апреля 2018 г. № 149н (зарегистрирован Минюстом России 3 мая 2018 г., регистрационный № 50961) и от 27 июля 2018 г. № 471н (зарегистрирован Минюстом России 14 августа 2018 г., регистрационный № 51885).</w:t>
      </w:r>
    </w:p>
  </w:endnote>
  <w:endnote w:id="28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12 ноября 2020 г. № 12</w:t>
      </w:r>
      <w:r>
        <w:t>18н «Об утверждении Порядка изготовления радиофармацевтических лекарственных препаратов непосредственно в медицинских организациях» (зарегистрирован Минюстом России 11 декабря 2020 г., регистрационный № 61409).</w:t>
      </w:r>
    </w:p>
  </w:endnote>
  <w:endnote w:id="29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Постановление главного государственного сан</w:t>
      </w:r>
      <w:r>
        <w:t>итарного врача Российской Федерации от 7 июля 2009 г. № 47 «Об утверждении СанПиН 2.6.1.2523-09. Нормы радиационной безопасности НРБ-99/2009» (зарегистрировано Минюстом России 14 августа 2009 г., регистрационный № 14534).</w:t>
      </w:r>
    </w:p>
  </w:endnote>
  <w:endnote w:id="30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ОФС.1.11.0001.15 Радиофармацевти</w:t>
      </w:r>
      <w:r>
        <w:t>ческие лекарственные препараты. Приказ Минздрава России от 31 октября 2018 г. № 749 «Об утверждении общих фармакопейных статей и фармакопейных статей и признании утратившими силу некоторых приказов Минздравмедпрома России, Минздравсоцразвития России и Минз</w:t>
      </w:r>
      <w:r>
        <w:t>драва России» с изменениями и дополнениями, внесенными приказами Минздрава России от 29 ноября 2018 г. № 828, от 21 апреля 2020 г. № 352, от 28 июля 2020 г. № 751, от 15 декабря 2020 г. № 1332, от 25 февраля 2021 г. № 13, от 25 октября 2021 г. № 1008.</w:t>
      </w:r>
    </w:p>
  </w:endnote>
  <w:endnote w:id="31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</w:t>
      </w:r>
      <w:r>
        <w:t>Приказ Федерального агентства по техническому регулированию и метрологии от 29 ноября 2016 г. № 1832-ст «Об утверждении национального стандарта Российской Федерации ГОСТ Р 57298-2016 Радиофармацевтические лекарственные препараты. Общие требования к организ</w:t>
      </w:r>
      <w:r>
        <w:t>ации изготовления радиофармацевтических препаратов в медицинских организациях»</w:t>
      </w:r>
    </w:p>
  </w:endnote>
  <w:endnote w:id="32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Федеральный закон от 12 апреля 2010 г. № 61-ФЗ «Об обращении лекарственных средств» (Собрание законодательства Российской Федерации, 2010, № 16, ст. 1815, № 31, ст. 4161, № 42</w:t>
      </w:r>
      <w:r>
        <w:t>, ст. 5293, № 49, ст.6409; 2011, № 50, ст. 7351; 2012, № 26, ст. 3446, № 53, ст. 7587; 2013, № 27, ст. 3477, № 48, ст. 6165; 2014, № 11, ст. 1098, № 43, ст. 5797, № 52, ст. 7540; 2015, № 10, ст. 1404, № 27, ст. 3951, № 29, ст. 4359, 4367, 4388; № 43, ст. 5</w:t>
      </w:r>
      <w:r>
        <w:t>797; № 51, ст. 7245; 2016, № 1, ст. 9, № 23, ст. 3287, № 27, ст. 4194, 4238, 4283)</w:t>
      </w:r>
    </w:p>
  </w:endnote>
  <w:endnote w:id="33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Статья 130 Приказа Минздрава России от 26 октября 2015 г. № 751н «Об утверждении правил изготовления и отпуска лекарственных препаратов для медицинского применения аптечны</w:t>
      </w:r>
      <w:r>
        <w:t>ми организациями, индивидуальными предпринимателями, имеющими лицензию на фармацевтическую деятельность» (зарегистрирован Минюстом России 21 апреля 2016 г., регистрационный № 41897).</w:t>
      </w:r>
    </w:p>
  </w:endnote>
  <w:endnote w:id="34">
    <w:p w:rsidR="00FA798B" w:rsidRDefault="00DB4E6B">
      <w:pPr>
        <w:pStyle w:val="af"/>
        <w:widowControl w:val="0"/>
        <w:jc w:val="both"/>
      </w:pPr>
      <w:r>
        <w:rPr>
          <w:rStyle w:val="aff4"/>
        </w:rPr>
        <w:endnoteRef/>
      </w:r>
      <w:r>
        <w:t xml:space="preserve"> Приказ Минздрава России от 26 октября 2015 г. № 751н «Об утверждении </w:t>
      </w:r>
      <w:r>
        <w:t>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 (зарегистрирован Минюстом России 21 апреля 2016 г., регистрац</w:t>
      </w:r>
      <w:r>
        <w:t>ионный № 41897).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DB4E6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A798B" w:rsidRDefault="00DB4E6B">
                          <w:pPr>
                            <w:pStyle w:val="af2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0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FVhc2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FA798B" w:rsidRDefault="00DB4E6B">
                    <w:pPr>
                      <w:pStyle w:val="af2"/>
                      <w:rPr>
                        <w:rStyle w:val="af3"/>
                      </w:rPr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>
                      <w:rPr>
                        <w:rStyle w:val="af3"/>
                      </w:rPr>
                      <w:t>0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FA798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DB4E6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A798B" w:rsidRDefault="00DB4E6B">
                          <w:pPr>
                            <w:pStyle w:val="af2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0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LJPthnHAQAAcQ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FA798B" w:rsidRDefault="00DB4E6B">
                    <w:pPr>
                      <w:pStyle w:val="af2"/>
                      <w:rPr>
                        <w:rStyle w:val="af3"/>
                      </w:rPr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>
                      <w:rPr>
                        <w:rStyle w:val="af3"/>
                      </w:rPr>
                      <w:t>0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FA798B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FA798B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FA798B">
    <w:pPr>
      <w:pStyle w:val="af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FA79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6B" w:rsidRDefault="00DB4E6B">
      <w:r>
        <w:separator/>
      </w:r>
    </w:p>
  </w:footnote>
  <w:footnote w:type="continuationSeparator" w:id="0">
    <w:p w:rsidR="00DB4E6B" w:rsidRDefault="00DB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DB4E6B">
    <w:pPr>
      <w:pStyle w:val="af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0</w:t>
    </w:r>
    <w:r>
      <w:rPr>
        <w:rStyle w:val="af3"/>
      </w:rPr>
      <w:fldChar w:fldCharType="end"/>
    </w:r>
  </w:p>
  <w:p w:rsidR="00FA798B" w:rsidRDefault="00FA798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791598"/>
      <w:docPartObj>
        <w:docPartGallery w:val="Page Numbers (Top of Page)"/>
        <w:docPartUnique/>
      </w:docPartObj>
    </w:sdtPr>
    <w:sdtEndPr/>
    <w:sdtContent>
      <w:p w:rsidR="00FA798B" w:rsidRDefault="00DB4E6B">
        <w:pPr>
          <w:pStyle w:val="af5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06E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8B" w:rsidRDefault="00DB4E6B">
    <w:pPr>
      <w:pStyle w:val="af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0</w:t>
    </w:r>
    <w:r>
      <w:rPr>
        <w:rStyle w:val="af3"/>
      </w:rPr>
      <w:fldChar w:fldCharType="end"/>
    </w:r>
  </w:p>
  <w:p w:rsidR="00FA798B" w:rsidRDefault="00FA798B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8738"/>
      <w:docPartObj>
        <w:docPartGallery w:val="Page Numbers (Top of Page)"/>
        <w:docPartUnique/>
      </w:docPartObj>
    </w:sdtPr>
    <w:sdtEndPr/>
    <w:sdtContent>
      <w:p w:rsidR="00FA798B" w:rsidRDefault="00DB4E6B">
        <w:pPr>
          <w:pStyle w:val="af5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061703"/>
      <w:docPartObj>
        <w:docPartGallery w:val="Page Numbers (Top of Page)"/>
        <w:docPartUnique/>
      </w:docPartObj>
    </w:sdtPr>
    <w:sdtEndPr/>
    <w:sdtContent>
      <w:p w:rsidR="00FA798B" w:rsidRDefault="00DB4E6B">
        <w:pPr>
          <w:pStyle w:val="af5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83315"/>
      <w:docPartObj>
        <w:docPartGallery w:val="Page Numbers (Top of Page)"/>
        <w:docPartUnique/>
      </w:docPartObj>
    </w:sdtPr>
    <w:sdtEndPr/>
    <w:sdtContent>
      <w:p w:rsidR="00FA798B" w:rsidRDefault="00DB4E6B">
        <w:pPr>
          <w:pStyle w:val="af5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06E8F">
          <w:rPr>
            <w:noProof/>
          </w:rPr>
          <w:t>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48452"/>
      <w:docPartObj>
        <w:docPartGallery w:val="Page Numbers (Top of Page)"/>
        <w:docPartUnique/>
      </w:docPartObj>
    </w:sdtPr>
    <w:sdtEndPr/>
    <w:sdtContent>
      <w:p w:rsidR="00FA798B" w:rsidRDefault="00DB4E6B">
        <w:pPr>
          <w:pStyle w:val="af5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7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6AA45673"/>
    <w:multiLevelType w:val="multilevel"/>
    <w:tmpl w:val="703C2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8B"/>
    <w:rsid w:val="00206E8F"/>
    <w:rsid w:val="00DB4E6B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45455"/>
    <w:rPr>
      <w:rFonts w:ascii="Cambria" w:hAnsi="Cambria" w:cs="Times New Roman"/>
      <w:b/>
      <w:sz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045455"/>
    <w:rPr>
      <w:rFonts w:ascii="Cambria" w:hAnsi="Cambria" w:cs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qFormat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link w:val="4"/>
    <w:uiPriority w:val="99"/>
    <w:semiHidden/>
    <w:qFormat/>
    <w:locked/>
    <w:rsid w:val="00045455"/>
    <w:rPr>
      <w:rFonts w:ascii="Cambria" w:hAnsi="Cambria" w:cs="Times New Roman"/>
      <w:b/>
      <w:i/>
    </w:rPr>
  </w:style>
  <w:style w:type="character" w:customStyle="1" w:styleId="50">
    <w:name w:val="Заголовок 5 Знак"/>
    <w:link w:val="5"/>
    <w:uiPriority w:val="99"/>
    <w:semiHidden/>
    <w:qFormat/>
    <w:locked/>
    <w:rsid w:val="00045455"/>
    <w:rPr>
      <w:rFonts w:ascii="Cambria" w:hAnsi="Cambria" w:cs="Times New Roman"/>
      <w:b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045455"/>
    <w:rPr>
      <w:rFonts w:ascii="Cambria" w:hAnsi="Cambria" w:cs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045455"/>
    <w:rPr>
      <w:rFonts w:ascii="Cambria" w:hAnsi="Cambria" w:cs="Times New Roman"/>
      <w:i/>
    </w:rPr>
  </w:style>
  <w:style w:type="character" w:customStyle="1" w:styleId="80">
    <w:name w:val="Заголовок 8 Знак"/>
    <w:link w:val="8"/>
    <w:uiPriority w:val="99"/>
    <w:semiHidden/>
    <w:qFormat/>
    <w:locked/>
    <w:rsid w:val="00045455"/>
    <w:rPr>
      <w:rFonts w:ascii="Cambria" w:hAnsi="Cambria" w:cs="Times New Roman"/>
      <w:sz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045455"/>
    <w:rPr>
      <w:rFonts w:ascii="Cambria" w:hAnsi="Cambria" w:cs="Times New Roman"/>
      <w:i/>
      <w:spacing w:val="5"/>
      <w:sz w:val="20"/>
    </w:rPr>
  </w:style>
  <w:style w:type="character" w:customStyle="1" w:styleId="a3">
    <w:name w:val="Название Знак"/>
    <w:link w:val="a4"/>
    <w:uiPriority w:val="99"/>
    <w:qFormat/>
    <w:locked/>
    <w:rsid w:val="00045455"/>
    <w:rPr>
      <w:rFonts w:ascii="Cambria" w:hAnsi="Cambria" w:cs="Times New Roman"/>
      <w:spacing w:val="5"/>
      <w:sz w:val="52"/>
    </w:rPr>
  </w:style>
  <w:style w:type="character" w:customStyle="1" w:styleId="a5">
    <w:name w:val="Подзаголовок Знак"/>
    <w:link w:val="a6"/>
    <w:uiPriority w:val="99"/>
    <w:qFormat/>
    <w:locked/>
    <w:rsid w:val="00045455"/>
    <w:rPr>
      <w:rFonts w:ascii="Cambria" w:hAnsi="Cambria" w:cs="Times New Roman"/>
      <w:i/>
      <w:spacing w:val="13"/>
      <w:sz w:val="24"/>
    </w:rPr>
  </w:style>
  <w:style w:type="character" w:styleId="a7">
    <w:name w:val="Strong"/>
    <w:uiPriority w:val="99"/>
    <w:qFormat/>
    <w:rsid w:val="00045455"/>
    <w:rPr>
      <w:rFonts w:cs="Times New Roman"/>
      <w:b/>
    </w:rPr>
  </w:style>
  <w:style w:type="character" w:styleId="a8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link w:val="21"/>
    <w:uiPriority w:val="99"/>
    <w:qFormat/>
    <w:locked/>
    <w:rsid w:val="00045455"/>
    <w:rPr>
      <w:i/>
    </w:rPr>
  </w:style>
  <w:style w:type="character" w:customStyle="1" w:styleId="IntenseQuoteChar">
    <w:name w:val="Intense Quote Char"/>
    <w:link w:val="11"/>
    <w:uiPriority w:val="99"/>
    <w:qFormat/>
    <w:locked/>
    <w:rsid w:val="00045455"/>
    <w:rPr>
      <w:b/>
      <w:i/>
    </w:rPr>
  </w:style>
  <w:style w:type="character" w:customStyle="1" w:styleId="12">
    <w:name w:val="Слабое выделение1"/>
    <w:uiPriority w:val="99"/>
    <w:qFormat/>
    <w:rsid w:val="00045455"/>
    <w:rPr>
      <w:i/>
    </w:rPr>
  </w:style>
  <w:style w:type="character" w:customStyle="1" w:styleId="13">
    <w:name w:val="Сильное выделение1"/>
    <w:uiPriority w:val="99"/>
    <w:qFormat/>
    <w:rsid w:val="00045455"/>
    <w:rPr>
      <w:b/>
    </w:rPr>
  </w:style>
  <w:style w:type="character" w:customStyle="1" w:styleId="14">
    <w:name w:val="Слабая ссылка1"/>
    <w:uiPriority w:val="99"/>
    <w:qFormat/>
    <w:rsid w:val="00045455"/>
    <w:rPr>
      <w:smallCaps/>
    </w:rPr>
  </w:style>
  <w:style w:type="character" w:customStyle="1" w:styleId="15">
    <w:name w:val="Сильная ссылка1"/>
    <w:uiPriority w:val="99"/>
    <w:qFormat/>
    <w:rsid w:val="00045455"/>
    <w:rPr>
      <w:smallCaps/>
      <w:spacing w:val="5"/>
      <w:u w:val="single"/>
    </w:rPr>
  </w:style>
  <w:style w:type="character" w:customStyle="1" w:styleId="16">
    <w:name w:val="Название книги1"/>
    <w:uiPriority w:val="99"/>
    <w:qFormat/>
    <w:rsid w:val="00045455"/>
    <w:rPr>
      <w:i/>
      <w:smallCaps/>
      <w:spacing w:val="5"/>
    </w:rPr>
  </w:style>
  <w:style w:type="character" w:customStyle="1" w:styleId="a9">
    <w:name w:val="Текст сноски Знак"/>
    <w:link w:val="aa"/>
    <w:uiPriority w:val="99"/>
    <w:semiHidden/>
    <w:qFormat/>
    <w:locked/>
    <w:rsid w:val="0085401D"/>
    <w:rPr>
      <w:rFonts w:eastAsia="Times New Roman" w:cs="Times New Roman"/>
      <w:sz w:val="20"/>
      <w:lang w:eastAsia="en-US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5401D"/>
    <w:rPr>
      <w:rFonts w:cs="Times New Roman"/>
      <w:vertAlign w:val="superscript"/>
    </w:rPr>
  </w:style>
  <w:style w:type="character" w:customStyle="1" w:styleId="ac">
    <w:name w:val="Текст выноски Знак"/>
    <w:link w:val="ad"/>
    <w:uiPriority w:val="99"/>
    <w:semiHidden/>
    <w:qFormat/>
    <w:locked/>
    <w:rsid w:val="0085401D"/>
    <w:rPr>
      <w:rFonts w:ascii="Tahoma" w:hAnsi="Tahoma" w:cs="Times New Roman"/>
      <w:sz w:val="16"/>
    </w:rPr>
  </w:style>
  <w:style w:type="character" w:customStyle="1" w:styleId="ae">
    <w:name w:val="Текст концевой сноски Знак"/>
    <w:link w:val="af"/>
    <w:uiPriority w:val="99"/>
    <w:qFormat/>
    <w:locked/>
    <w:rsid w:val="00285C92"/>
    <w:rPr>
      <w:rFonts w:cs="Times New Roman"/>
      <w:sz w:val="20"/>
    </w:rPr>
  </w:style>
  <w:style w:type="character" w:customStyle="1" w:styleId="af0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285C92"/>
    <w:rPr>
      <w:rFonts w:cs="Times New Roman"/>
      <w:vertAlign w:val="superscript"/>
    </w:rPr>
  </w:style>
  <w:style w:type="character" w:customStyle="1" w:styleId="af1">
    <w:name w:val="Нижний колонтитул Знак"/>
    <w:link w:val="af2"/>
    <w:uiPriority w:val="99"/>
    <w:qFormat/>
    <w:locked/>
    <w:rsid w:val="00A95387"/>
    <w:rPr>
      <w:rFonts w:ascii="Calibri" w:hAnsi="Calibri" w:cs="Times New Roman"/>
      <w:lang w:eastAsia="en-US"/>
    </w:rPr>
  </w:style>
  <w:style w:type="character" w:styleId="af3">
    <w:name w:val="page number"/>
    <w:uiPriority w:val="99"/>
    <w:qFormat/>
    <w:rsid w:val="00A95387"/>
    <w:rPr>
      <w:rFonts w:cs="Times New Roman"/>
    </w:rPr>
  </w:style>
  <w:style w:type="character" w:customStyle="1" w:styleId="af4">
    <w:name w:val="Верхний колонтитул Знак"/>
    <w:link w:val="af5"/>
    <w:uiPriority w:val="99"/>
    <w:qFormat/>
    <w:locked/>
    <w:rsid w:val="009F2905"/>
    <w:rPr>
      <w:rFonts w:ascii="Times New Roman" w:hAnsi="Times New Roman"/>
      <w:lang w:eastAsia="en-US"/>
    </w:rPr>
  </w:style>
  <w:style w:type="character" w:customStyle="1" w:styleId="HTML">
    <w:name w:val="Стандартный HTML Знак"/>
    <w:link w:val="HTML0"/>
    <w:uiPriority w:val="99"/>
    <w:qFormat/>
    <w:locked/>
    <w:rsid w:val="00A90EE3"/>
    <w:rPr>
      <w:rFonts w:ascii="Courier New" w:hAnsi="Courier New" w:cs="Times New Roman"/>
      <w:sz w:val="20"/>
    </w:rPr>
  </w:style>
  <w:style w:type="character" w:customStyle="1" w:styleId="22">
    <w:name w:val="Основной текст (2)_"/>
    <w:link w:val="23"/>
    <w:uiPriority w:val="99"/>
    <w:qFormat/>
    <w:locked/>
    <w:rsid w:val="00796E69"/>
    <w:rPr>
      <w:rFonts w:ascii="Times New Roman" w:hAnsi="Times New Roman"/>
      <w:sz w:val="28"/>
      <w:shd w:val="clear" w:color="auto" w:fill="FFFFFF"/>
    </w:rPr>
  </w:style>
  <w:style w:type="character" w:customStyle="1" w:styleId="24">
    <w:name w:val="Заголовок №2_"/>
    <w:link w:val="25"/>
    <w:uiPriority w:val="99"/>
    <w:qFormat/>
    <w:locked/>
    <w:rsid w:val="00AE3106"/>
    <w:rPr>
      <w:rFonts w:ascii="Times New Roman" w:hAnsi="Times New Roman"/>
      <w:sz w:val="28"/>
      <w:shd w:val="clear" w:color="auto" w:fill="FFFFFF"/>
    </w:rPr>
  </w:style>
  <w:style w:type="character" w:customStyle="1" w:styleId="213">
    <w:name w:val="Основной текст (2) + 13"/>
    <w:uiPriority w:val="99"/>
    <w:qFormat/>
    <w:rsid w:val="002B0ACE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af6">
    <w:name w:val="Основной текст_"/>
    <w:link w:val="100"/>
    <w:uiPriority w:val="99"/>
    <w:qFormat/>
    <w:locked/>
    <w:rsid w:val="008C2ACA"/>
    <w:rPr>
      <w:rFonts w:ascii="Times New Roman" w:hAnsi="Times New Roman"/>
      <w:sz w:val="23"/>
      <w:shd w:val="clear" w:color="auto" w:fill="FFFFFF"/>
    </w:rPr>
  </w:style>
  <w:style w:type="character" w:customStyle="1" w:styleId="26">
    <w:name w:val="Основной текст2"/>
    <w:uiPriority w:val="99"/>
    <w:qFormat/>
    <w:rsid w:val="006F6686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71">
    <w:name w:val="Основной текст7"/>
    <w:uiPriority w:val="99"/>
    <w:qFormat/>
    <w:rsid w:val="008B2090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af7">
    <w:name w:val="Цветовое выделение"/>
    <w:uiPriority w:val="99"/>
    <w:qFormat/>
    <w:rsid w:val="000E7CD4"/>
    <w:rPr>
      <w:b/>
      <w:color w:val="000080"/>
      <w:sz w:val="20"/>
    </w:rPr>
  </w:style>
  <w:style w:type="character" w:customStyle="1" w:styleId="apple-converted-space">
    <w:name w:val="apple-converted-space"/>
    <w:uiPriority w:val="99"/>
    <w:qFormat/>
    <w:rsid w:val="00092523"/>
    <w:rPr>
      <w:rFonts w:cs="Times New Roman"/>
    </w:rPr>
  </w:style>
  <w:style w:type="character" w:customStyle="1" w:styleId="apple-style-span">
    <w:name w:val="apple-style-span"/>
    <w:uiPriority w:val="99"/>
    <w:qFormat/>
    <w:rsid w:val="00C5278B"/>
    <w:rPr>
      <w:rFonts w:ascii="Times New Roman" w:hAnsi="Times New Roman"/>
    </w:rPr>
  </w:style>
  <w:style w:type="character" w:customStyle="1" w:styleId="af8">
    <w:name w:val="Символы концевой сноски"/>
    <w:uiPriority w:val="99"/>
    <w:qFormat/>
    <w:rsid w:val="000E4AFE"/>
    <w:rPr>
      <w:vertAlign w:val="superscript"/>
    </w:rPr>
  </w:style>
  <w:style w:type="character" w:customStyle="1" w:styleId="highlight">
    <w:name w:val="highlight"/>
    <w:uiPriority w:val="99"/>
    <w:qFormat/>
    <w:rsid w:val="000E4AFE"/>
    <w:rPr>
      <w:rFonts w:cs="Times New Roman"/>
    </w:rPr>
  </w:style>
  <w:style w:type="character" w:customStyle="1" w:styleId="-">
    <w:name w:val="Интернет-ссылка"/>
    <w:uiPriority w:val="99"/>
    <w:locked/>
    <w:rsid w:val="00875DBA"/>
    <w:rPr>
      <w:rFonts w:cs="Times New Roman"/>
      <w:color w:val="0000FF"/>
      <w:u w:val="single"/>
    </w:rPr>
  </w:style>
  <w:style w:type="character" w:customStyle="1" w:styleId="af9">
    <w:name w:val="Посещённая гиперссылка"/>
    <w:uiPriority w:val="99"/>
    <w:semiHidden/>
    <w:locked/>
    <w:rsid w:val="003E3FAD"/>
    <w:rPr>
      <w:rFonts w:cs="Times New Roman"/>
      <w:color w:val="800080"/>
      <w:u w:val="single"/>
    </w:rPr>
  </w:style>
  <w:style w:type="character" w:customStyle="1" w:styleId="afa">
    <w:name w:val="Текст примечания Знак"/>
    <w:link w:val="afb"/>
    <w:uiPriority w:val="99"/>
    <w:qFormat/>
    <w:locked/>
    <w:rsid w:val="003E3FAD"/>
    <w:rPr>
      <w:rFonts w:cs="Times New Roman"/>
      <w:lang w:eastAsia="ar-SA" w:bidi="ar-SA"/>
    </w:rPr>
  </w:style>
  <w:style w:type="character" w:customStyle="1" w:styleId="afc">
    <w:name w:val="Основной текст Знак"/>
    <w:link w:val="afd"/>
    <w:uiPriority w:val="99"/>
    <w:semiHidden/>
    <w:qFormat/>
    <w:locked/>
    <w:rsid w:val="003E3FAD"/>
    <w:rPr>
      <w:rFonts w:cs="Times New Roman"/>
      <w:sz w:val="22"/>
      <w:lang w:eastAsia="ar-SA" w:bidi="ar-SA"/>
    </w:rPr>
  </w:style>
  <w:style w:type="character" w:customStyle="1" w:styleId="afe">
    <w:name w:val="Тема примечания Знак"/>
    <w:link w:val="aff"/>
    <w:uiPriority w:val="99"/>
    <w:semiHidden/>
    <w:qFormat/>
    <w:locked/>
    <w:rsid w:val="003E3FAD"/>
    <w:rPr>
      <w:rFonts w:cs="Times New Roman"/>
      <w:b/>
      <w:lang w:eastAsia="ar-SA" w:bidi="ar-SA"/>
    </w:rPr>
  </w:style>
  <w:style w:type="character" w:styleId="aff0">
    <w:name w:val="annotation reference"/>
    <w:uiPriority w:val="99"/>
    <w:semiHidden/>
    <w:qFormat/>
    <w:locked/>
    <w:rsid w:val="003E3FAD"/>
    <w:rPr>
      <w:rFonts w:cs="Times New Roman"/>
      <w:sz w:val="16"/>
    </w:rPr>
  </w:style>
  <w:style w:type="character" w:customStyle="1" w:styleId="WW8Num1z0">
    <w:name w:val="WW8Num1z0"/>
    <w:uiPriority w:val="99"/>
    <w:qFormat/>
    <w:rsid w:val="003E3FAD"/>
    <w:rPr>
      <w:rFonts w:ascii="Symbol" w:hAnsi="Symbol"/>
    </w:rPr>
  </w:style>
  <w:style w:type="character" w:customStyle="1" w:styleId="WW8Num1z1">
    <w:name w:val="WW8Num1z1"/>
    <w:uiPriority w:val="99"/>
    <w:qFormat/>
    <w:rsid w:val="003E3FAD"/>
    <w:rPr>
      <w:rFonts w:ascii="Courier New" w:hAnsi="Courier New"/>
    </w:rPr>
  </w:style>
  <w:style w:type="character" w:customStyle="1" w:styleId="WW8Num1z2">
    <w:name w:val="WW8Num1z2"/>
    <w:uiPriority w:val="99"/>
    <w:qFormat/>
    <w:rsid w:val="003E3FAD"/>
    <w:rPr>
      <w:rFonts w:ascii="Wingdings" w:hAnsi="Wingdings"/>
    </w:rPr>
  </w:style>
  <w:style w:type="character" w:customStyle="1" w:styleId="WW8Num2z0">
    <w:name w:val="WW8Num2z0"/>
    <w:uiPriority w:val="99"/>
    <w:qFormat/>
    <w:rsid w:val="003E3FAD"/>
    <w:rPr>
      <w:rFonts w:ascii="Times New Roman" w:hAnsi="Times New Roman"/>
    </w:rPr>
  </w:style>
  <w:style w:type="character" w:customStyle="1" w:styleId="WW8Num3z0">
    <w:name w:val="WW8Num3z0"/>
    <w:uiPriority w:val="99"/>
    <w:qFormat/>
    <w:rsid w:val="003E3FAD"/>
    <w:rPr>
      <w:rFonts w:ascii="Times New Roman" w:hAnsi="Times New Roman"/>
    </w:rPr>
  </w:style>
  <w:style w:type="character" w:customStyle="1" w:styleId="WW8Num4z0">
    <w:name w:val="WW8Num4z0"/>
    <w:uiPriority w:val="99"/>
    <w:qFormat/>
    <w:rsid w:val="003E3FAD"/>
    <w:rPr>
      <w:rFonts w:ascii="Times New Roman" w:hAnsi="Times New Roman"/>
      <w:sz w:val="28"/>
    </w:rPr>
  </w:style>
  <w:style w:type="character" w:customStyle="1" w:styleId="WW8Num4z1">
    <w:name w:val="WW8Num4z1"/>
    <w:uiPriority w:val="99"/>
    <w:qFormat/>
    <w:rsid w:val="003E3FAD"/>
    <w:rPr>
      <w:rFonts w:ascii="Times New Roman" w:hAnsi="Times New Roman"/>
    </w:rPr>
  </w:style>
  <w:style w:type="character" w:customStyle="1" w:styleId="WW8Num5z0">
    <w:name w:val="WW8Num5z0"/>
    <w:uiPriority w:val="99"/>
    <w:qFormat/>
    <w:rsid w:val="003E3FAD"/>
    <w:rPr>
      <w:rFonts w:ascii="Times New Roman" w:hAnsi="Times New Roman"/>
    </w:rPr>
  </w:style>
  <w:style w:type="character" w:customStyle="1" w:styleId="WW8Num7z0">
    <w:name w:val="WW8Num7z0"/>
    <w:uiPriority w:val="99"/>
    <w:qFormat/>
    <w:rsid w:val="003E3FAD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3E3FAD"/>
    <w:rPr>
      <w:rFonts w:ascii="Times New Roman" w:hAnsi="Times New Roman"/>
    </w:rPr>
  </w:style>
  <w:style w:type="character" w:customStyle="1" w:styleId="WW8Num9z0">
    <w:name w:val="WW8Num9z0"/>
    <w:uiPriority w:val="99"/>
    <w:qFormat/>
    <w:rsid w:val="003E3FAD"/>
    <w:rPr>
      <w:rFonts w:ascii="Times New Roman" w:hAnsi="Times New Roman"/>
    </w:rPr>
  </w:style>
  <w:style w:type="character" w:customStyle="1" w:styleId="17">
    <w:name w:val="Основной шрифт абзаца1"/>
    <w:uiPriority w:val="99"/>
    <w:qFormat/>
    <w:rsid w:val="003E3FAD"/>
  </w:style>
  <w:style w:type="character" w:customStyle="1" w:styleId="aff1">
    <w:name w:val="Символ сноски"/>
    <w:uiPriority w:val="99"/>
    <w:qFormat/>
    <w:rsid w:val="003E3FAD"/>
    <w:rPr>
      <w:rFonts w:ascii="Times New Roman" w:hAnsi="Times New Roman"/>
      <w:vertAlign w:val="superscript"/>
    </w:rPr>
  </w:style>
  <w:style w:type="character" w:customStyle="1" w:styleId="18">
    <w:name w:val="Название Знак1"/>
    <w:uiPriority w:val="99"/>
    <w:qFormat/>
    <w:locked/>
    <w:rsid w:val="003E3FAD"/>
    <w:rPr>
      <w:rFonts w:ascii="Cambria" w:hAnsi="Cambria"/>
      <w:spacing w:val="5"/>
      <w:sz w:val="52"/>
      <w:lang w:eastAsia="ar-SA" w:bidi="ar-SA"/>
    </w:rPr>
  </w:style>
  <w:style w:type="character" w:customStyle="1" w:styleId="19">
    <w:name w:val="Подзаголовок Знак1"/>
    <w:uiPriority w:val="99"/>
    <w:qFormat/>
    <w:locked/>
    <w:rsid w:val="003E3FAD"/>
    <w:rPr>
      <w:rFonts w:ascii="Cambria" w:hAnsi="Cambria"/>
      <w:i/>
      <w:spacing w:val="13"/>
      <w:sz w:val="24"/>
      <w:lang w:eastAsia="ar-SA" w:bidi="ar-SA"/>
    </w:rPr>
  </w:style>
  <w:style w:type="character" w:customStyle="1" w:styleId="1a">
    <w:name w:val="Текст сноски Знак1"/>
    <w:uiPriority w:val="99"/>
    <w:semiHidden/>
    <w:qFormat/>
    <w:locked/>
    <w:rsid w:val="003E3FAD"/>
    <w:rPr>
      <w:lang w:eastAsia="ar-SA" w:bidi="ar-SA"/>
    </w:rPr>
  </w:style>
  <w:style w:type="character" w:customStyle="1" w:styleId="1b">
    <w:name w:val="Текст выноски Знак1"/>
    <w:uiPriority w:val="99"/>
    <w:semiHidden/>
    <w:qFormat/>
    <w:locked/>
    <w:rsid w:val="003E3FAD"/>
    <w:rPr>
      <w:rFonts w:ascii="Tahoma" w:hAnsi="Tahoma"/>
      <w:sz w:val="16"/>
      <w:lang w:eastAsia="ar-SA" w:bidi="ar-SA"/>
    </w:rPr>
  </w:style>
  <w:style w:type="character" w:customStyle="1" w:styleId="1c">
    <w:name w:val="Текст концевой сноски Знак1"/>
    <w:uiPriority w:val="99"/>
    <w:semiHidden/>
    <w:qFormat/>
    <w:locked/>
    <w:rsid w:val="003E3FAD"/>
    <w:rPr>
      <w:lang w:eastAsia="ar-SA" w:bidi="ar-SA"/>
    </w:rPr>
  </w:style>
  <w:style w:type="character" w:customStyle="1" w:styleId="1d">
    <w:name w:val="Нижний колонтитул Знак1"/>
    <w:uiPriority w:val="99"/>
    <w:semiHidden/>
    <w:qFormat/>
    <w:locked/>
    <w:rsid w:val="003E3FAD"/>
    <w:rPr>
      <w:sz w:val="22"/>
      <w:lang w:eastAsia="ar-SA" w:bidi="ar-SA"/>
    </w:rPr>
  </w:style>
  <w:style w:type="character" w:customStyle="1" w:styleId="1e">
    <w:name w:val="Верхний колонтитул Знак1"/>
    <w:uiPriority w:val="99"/>
    <w:semiHidden/>
    <w:qFormat/>
    <w:locked/>
    <w:rsid w:val="003E3FAD"/>
    <w:rPr>
      <w:sz w:val="22"/>
      <w:lang w:eastAsia="ar-SA" w:bidi="ar-SA"/>
    </w:rPr>
  </w:style>
  <w:style w:type="character" w:customStyle="1" w:styleId="HTML1">
    <w:name w:val="Стандартный HTML Знак1"/>
    <w:uiPriority w:val="99"/>
    <w:semiHidden/>
    <w:qFormat/>
    <w:locked/>
    <w:rsid w:val="003E3FAD"/>
    <w:rPr>
      <w:rFonts w:ascii="Courier New" w:hAnsi="Courier New"/>
      <w:lang w:eastAsia="ar-SA" w:bidi="ar-SA"/>
    </w:rPr>
  </w:style>
  <w:style w:type="character" w:customStyle="1" w:styleId="11pt">
    <w:name w:val="Основной текст + 11 pt"/>
    <w:uiPriority w:val="99"/>
    <w:qFormat/>
    <w:rsid w:val="003E3FAD"/>
    <w:rPr>
      <w:b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1f">
    <w:name w:val="Заголовок 1 стандарта Знак"/>
    <w:link w:val="1f0"/>
    <w:uiPriority w:val="99"/>
    <w:qFormat/>
    <w:locked/>
    <w:rsid w:val="00DC2E0F"/>
    <w:rPr>
      <w:rFonts w:ascii="Cambria" w:hAnsi="Cambria"/>
      <w:b/>
      <w:i/>
      <w:spacing w:val="13"/>
      <w:kern w:val="2"/>
      <w:sz w:val="28"/>
      <w:lang w:val="ru-RU" w:eastAsia="ar-SA" w:bidi="ar-SA"/>
    </w:rPr>
  </w:style>
  <w:style w:type="character" w:customStyle="1" w:styleId="1f1">
    <w:name w:val="Абзац списка1 Знак"/>
    <w:basedOn w:val="a0"/>
    <w:link w:val="1f2"/>
    <w:uiPriority w:val="99"/>
    <w:qFormat/>
    <w:rsid w:val="0040377B"/>
    <w:rPr>
      <w:rFonts w:ascii="Times New Roman" w:hAnsi="Times New Roman"/>
      <w:sz w:val="24"/>
      <w:szCs w:val="22"/>
    </w:rPr>
  </w:style>
  <w:style w:type="character" w:customStyle="1" w:styleId="1f3">
    <w:name w:val="Загол1 Знак"/>
    <w:basedOn w:val="1f1"/>
    <w:link w:val="1f4"/>
    <w:qFormat/>
    <w:rsid w:val="0040377B"/>
    <w:rPr>
      <w:rFonts w:ascii="Times New Roman" w:hAnsi="Times New Roman"/>
      <w:b/>
      <w:color w:val="000000" w:themeColor="text1"/>
      <w:sz w:val="28"/>
      <w:szCs w:val="22"/>
      <w:lang w:val="en-US"/>
    </w:rPr>
  </w:style>
  <w:style w:type="character" w:customStyle="1" w:styleId="blk">
    <w:name w:val="blk"/>
    <w:basedOn w:val="a0"/>
    <w:qFormat/>
    <w:rsid w:val="009C171D"/>
  </w:style>
  <w:style w:type="character" w:customStyle="1" w:styleId="27">
    <w:name w:val="Загол2 Знак"/>
    <w:basedOn w:val="a0"/>
    <w:link w:val="28"/>
    <w:qFormat/>
    <w:rsid w:val="0040377B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ff2">
    <w:name w:val="Схема документа Знак"/>
    <w:basedOn w:val="a0"/>
    <w:link w:val="aff3"/>
    <w:uiPriority w:val="99"/>
    <w:semiHidden/>
    <w:qFormat/>
    <w:rsid w:val="006D55E9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6A5D05"/>
  </w:style>
  <w:style w:type="character" w:customStyle="1" w:styleId="aff4">
    <w:name w:val="Символ концевой сноски"/>
    <w:qFormat/>
  </w:style>
  <w:style w:type="paragraph" w:customStyle="1" w:styleId="aff5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"/>
    <w:link w:val="afc"/>
    <w:uiPriority w:val="99"/>
    <w:semiHidden/>
    <w:locked/>
    <w:rsid w:val="003E3FAD"/>
    <w:pPr>
      <w:spacing w:after="120"/>
    </w:pPr>
    <w:rPr>
      <w:lang w:eastAsia="ar-SA"/>
    </w:rPr>
  </w:style>
  <w:style w:type="paragraph" w:styleId="aff6">
    <w:name w:val="List"/>
    <w:basedOn w:val="afd"/>
    <w:uiPriority w:val="99"/>
    <w:semiHidden/>
    <w:locked/>
    <w:rsid w:val="003E3FAD"/>
    <w:rPr>
      <w:rFonts w:cs="Mangal"/>
    </w:rPr>
  </w:style>
  <w:style w:type="paragraph" w:styleId="aff7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f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045455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6">
    <w:name w:val="Subtitle"/>
    <w:basedOn w:val="a"/>
    <w:next w:val="a"/>
    <w:link w:val="a5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paragraph" w:customStyle="1" w:styleId="1f5">
    <w:name w:val="Без интервала1"/>
    <w:basedOn w:val="a"/>
    <w:uiPriority w:val="99"/>
    <w:qFormat/>
    <w:rsid w:val="00045455"/>
  </w:style>
  <w:style w:type="paragraph" w:customStyle="1" w:styleId="1f2">
    <w:name w:val="Абзац списка1"/>
    <w:basedOn w:val="a"/>
    <w:link w:val="1f1"/>
    <w:uiPriority w:val="99"/>
    <w:qFormat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045455"/>
    <w:pPr>
      <w:spacing w:before="200"/>
      <w:ind w:left="360" w:right="360"/>
    </w:pPr>
    <w:rPr>
      <w:i/>
      <w:sz w:val="20"/>
      <w:szCs w:val="20"/>
    </w:rPr>
  </w:style>
  <w:style w:type="paragraph" w:customStyle="1" w:styleId="11">
    <w:name w:val="Выделенная цитата1"/>
    <w:basedOn w:val="a"/>
    <w:next w:val="a"/>
    <w:link w:val="IntenseQuoteChar"/>
    <w:uiPriority w:val="99"/>
    <w:qFormat/>
    <w:rsid w:val="0004545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paragraph" w:customStyle="1" w:styleId="1f6">
    <w:name w:val="Заголовок оглавления1"/>
    <w:basedOn w:val="1"/>
    <w:next w:val="a"/>
    <w:uiPriority w:val="99"/>
    <w:qFormat/>
    <w:rsid w:val="00045455"/>
    <w:pPr>
      <w:outlineLvl w:val="9"/>
    </w:pPr>
  </w:style>
  <w:style w:type="paragraph" w:styleId="aa">
    <w:name w:val="footnote text"/>
    <w:basedOn w:val="a"/>
    <w:link w:val="a9"/>
    <w:uiPriority w:val="99"/>
    <w:rsid w:val="0085401D"/>
    <w:rPr>
      <w:sz w:val="20"/>
      <w:szCs w:val="20"/>
      <w:lang w:eastAsia="en-US"/>
    </w:rPr>
  </w:style>
  <w:style w:type="paragraph" w:styleId="ad">
    <w:name w:val="Balloon Text"/>
    <w:basedOn w:val="a"/>
    <w:link w:val="ac"/>
    <w:uiPriority w:val="99"/>
    <w:semiHidden/>
    <w:qFormat/>
    <w:rsid w:val="0085401D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qFormat/>
    <w:rsid w:val="00FE634A"/>
    <w:pPr>
      <w:widowControl w:val="0"/>
    </w:pPr>
    <w:rPr>
      <w:rFonts w:ascii="Arial" w:hAnsi="Arial" w:cs="Arial"/>
    </w:rPr>
  </w:style>
  <w:style w:type="paragraph" w:styleId="af">
    <w:name w:val="endnote text"/>
    <w:basedOn w:val="a"/>
    <w:link w:val="ae"/>
    <w:uiPriority w:val="99"/>
    <w:rsid w:val="00285C92"/>
    <w:rPr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f2">
    <w:name w:val="footer"/>
    <w:basedOn w:val="a"/>
    <w:link w:val="af1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styleId="af5">
    <w:name w:val="header"/>
    <w:basedOn w:val="a"/>
    <w:link w:val="af4"/>
    <w:uiPriority w:val="99"/>
    <w:rsid w:val="009F2905"/>
    <w:pPr>
      <w:tabs>
        <w:tab w:val="center" w:pos="4677"/>
        <w:tab w:val="right" w:pos="9355"/>
      </w:tabs>
      <w:jc w:val="center"/>
    </w:pPr>
    <w:rPr>
      <w:sz w:val="20"/>
      <w:szCs w:val="20"/>
      <w:lang w:eastAsia="en-US"/>
    </w:rPr>
  </w:style>
  <w:style w:type="paragraph" w:styleId="affa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qFormat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3">
    <w:name w:val="Основной текст (2)"/>
    <w:basedOn w:val="a"/>
    <w:link w:val="22"/>
    <w:uiPriority w:val="99"/>
    <w:qFormat/>
    <w:rsid w:val="00796E69"/>
    <w:pPr>
      <w:shd w:val="clear" w:color="auto" w:fill="FFFFFF"/>
      <w:spacing w:after="720" w:line="240" w:lineRule="atLeast"/>
    </w:pPr>
    <w:rPr>
      <w:sz w:val="28"/>
      <w:szCs w:val="20"/>
    </w:rPr>
  </w:style>
  <w:style w:type="paragraph" w:customStyle="1" w:styleId="25">
    <w:name w:val="Заголовок №2"/>
    <w:basedOn w:val="a"/>
    <w:link w:val="24"/>
    <w:uiPriority w:val="99"/>
    <w:qFormat/>
    <w:rsid w:val="00AE3106"/>
    <w:pPr>
      <w:shd w:val="clear" w:color="auto" w:fill="FFFFFF"/>
      <w:spacing w:line="322" w:lineRule="exact"/>
      <w:jc w:val="both"/>
      <w:outlineLvl w:val="1"/>
    </w:pPr>
    <w:rPr>
      <w:sz w:val="28"/>
      <w:szCs w:val="20"/>
    </w:rPr>
  </w:style>
  <w:style w:type="paragraph" w:customStyle="1" w:styleId="100">
    <w:name w:val="Основной текст10"/>
    <w:basedOn w:val="a"/>
    <w:link w:val="af6"/>
    <w:uiPriority w:val="99"/>
    <w:qFormat/>
    <w:rsid w:val="008C2ACA"/>
    <w:pPr>
      <w:shd w:val="clear" w:color="auto" w:fill="FFFFFF"/>
      <w:spacing w:line="274" w:lineRule="exact"/>
      <w:jc w:val="center"/>
    </w:pPr>
    <w:rPr>
      <w:sz w:val="23"/>
      <w:szCs w:val="20"/>
    </w:rPr>
  </w:style>
  <w:style w:type="paragraph" w:styleId="afb">
    <w:name w:val="annotation text"/>
    <w:basedOn w:val="a"/>
    <w:link w:val="afa"/>
    <w:uiPriority w:val="99"/>
    <w:qFormat/>
    <w:locked/>
    <w:rsid w:val="003E3FAD"/>
    <w:rPr>
      <w:sz w:val="20"/>
      <w:szCs w:val="20"/>
      <w:lang w:eastAsia="ar-SA"/>
    </w:rPr>
  </w:style>
  <w:style w:type="paragraph" w:styleId="aff">
    <w:name w:val="annotation subject"/>
    <w:basedOn w:val="afb"/>
    <w:next w:val="afb"/>
    <w:link w:val="afe"/>
    <w:uiPriority w:val="99"/>
    <w:semiHidden/>
    <w:qFormat/>
    <w:locked/>
    <w:rsid w:val="003E3FAD"/>
    <w:rPr>
      <w:b/>
      <w:bCs/>
    </w:rPr>
  </w:style>
  <w:style w:type="paragraph" w:styleId="affb">
    <w:name w:val="Revision"/>
    <w:uiPriority w:val="99"/>
    <w:semiHidden/>
    <w:qFormat/>
    <w:rsid w:val="003E3FAD"/>
    <w:rPr>
      <w:sz w:val="22"/>
      <w:szCs w:val="22"/>
      <w:lang w:eastAsia="ar-SA"/>
    </w:rPr>
  </w:style>
  <w:style w:type="paragraph" w:customStyle="1" w:styleId="1f7">
    <w:name w:val="Заголовок1"/>
    <w:basedOn w:val="a"/>
    <w:next w:val="afd"/>
    <w:uiPriority w:val="99"/>
    <w:qFormat/>
    <w:rsid w:val="003E3FA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8">
    <w:name w:val="Название1"/>
    <w:basedOn w:val="a"/>
    <w:uiPriority w:val="99"/>
    <w:qFormat/>
    <w:rsid w:val="003E3FAD"/>
    <w:pPr>
      <w:suppressLineNumber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f9">
    <w:name w:val="Указатель1"/>
    <w:basedOn w:val="a"/>
    <w:uiPriority w:val="99"/>
    <w:qFormat/>
    <w:rsid w:val="003E3FAD"/>
    <w:pPr>
      <w:suppressLineNumbers/>
    </w:pPr>
    <w:rPr>
      <w:rFonts w:cs="Mangal"/>
      <w:lang w:eastAsia="ar-SA"/>
    </w:rPr>
  </w:style>
  <w:style w:type="paragraph" w:customStyle="1" w:styleId="1fa">
    <w:name w:val="Название объекта1"/>
    <w:basedOn w:val="a"/>
    <w:next w:val="a"/>
    <w:uiPriority w:val="99"/>
    <w:qFormat/>
    <w:rsid w:val="003E3FAD"/>
    <w:rPr>
      <w:b/>
      <w:bCs/>
      <w:color w:val="4F81BD"/>
      <w:sz w:val="18"/>
      <w:szCs w:val="18"/>
      <w:lang w:eastAsia="ar-SA"/>
    </w:rPr>
  </w:style>
  <w:style w:type="paragraph" w:customStyle="1" w:styleId="affc">
    <w:name w:val="Содержимое врезки"/>
    <w:basedOn w:val="afd"/>
    <w:uiPriority w:val="99"/>
    <w:qFormat/>
    <w:rsid w:val="003E3FAD"/>
  </w:style>
  <w:style w:type="paragraph" w:customStyle="1" w:styleId="affd">
    <w:name w:val="Содержимое таблицы"/>
    <w:basedOn w:val="a"/>
    <w:uiPriority w:val="99"/>
    <w:qFormat/>
    <w:rsid w:val="003E3FAD"/>
    <w:pPr>
      <w:suppressLineNumbers/>
    </w:pPr>
    <w:rPr>
      <w:lang w:eastAsia="ar-SA"/>
    </w:rPr>
  </w:style>
  <w:style w:type="paragraph" w:customStyle="1" w:styleId="affe">
    <w:name w:val="Заголовок таблицы"/>
    <w:basedOn w:val="affd"/>
    <w:uiPriority w:val="99"/>
    <w:qFormat/>
    <w:rsid w:val="003E3FAD"/>
    <w:pPr>
      <w:jc w:val="center"/>
    </w:pPr>
    <w:rPr>
      <w:b/>
      <w:bCs/>
    </w:rPr>
  </w:style>
  <w:style w:type="paragraph" w:styleId="1fb">
    <w:name w:val="toc 1"/>
    <w:basedOn w:val="a"/>
    <w:next w:val="a"/>
    <w:autoRedefine/>
    <w:uiPriority w:val="39"/>
    <w:rsid w:val="00F1448A"/>
    <w:pPr>
      <w:tabs>
        <w:tab w:val="right" w:pos="10195"/>
      </w:tabs>
    </w:pPr>
    <w:rPr>
      <w:lang w:eastAsia="ar-SA"/>
    </w:rPr>
  </w:style>
  <w:style w:type="paragraph" w:styleId="29">
    <w:name w:val="toc 2"/>
    <w:basedOn w:val="a"/>
    <w:next w:val="a"/>
    <w:autoRedefine/>
    <w:uiPriority w:val="39"/>
    <w:rsid w:val="000E15EA"/>
    <w:pPr>
      <w:ind w:left="220"/>
    </w:pPr>
    <w:rPr>
      <w:lang w:eastAsia="ar-SA"/>
    </w:rPr>
  </w:style>
  <w:style w:type="paragraph" w:customStyle="1" w:styleId="1f0">
    <w:name w:val="Заголовок 1 стандарта"/>
    <w:basedOn w:val="1"/>
    <w:link w:val="1f"/>
    <w:uiPriority w:val="99"/>
    <w:qFormat/>
    <w:rsid w:val="00DC2E0F"/>
    <w:pPr>
      <w:keepNext/>
      <w:spacing w:before="240" w:after="60"/>
      <w:contextualSpacing w:val="0"/>
    </w:pPr>
    <w:rPr>
      <w:bCs w:val="0"/>
      <w:i/>
      <w:spacing w:val="13"/>
      <w:kern w:val="2"/>
      <w:szCs w:val="20"/>
      <w:lang w:eastAsia="ar-SA"/>
    </w:rPr>
  </w:style>
  <w:style w:type="paragraph" w:customStyle="1" w:styleId="rvps1">
    <w:name w:val="rvps1"/>
    <w:basedOn w:val="a"/>
    <w:uiPriority w:val="99"/>
    <w:qFormat/>
    <w:rsid w:val="00CA6FBA"/>
    <w:pPr>
      <w:spacing w:beforeAutospacing="1" w:afterAutospacing="1"/>
    </w:pPr>
    <w:rPr>
      <w:szCs w:val="24"/>
    </w:rPr>
  </w:style>
  <w:style w:type="paragraph" w:customStyle="1" w:styleId="1f4">
    <w:name w:val="Загол1"/>
    <w:basedOn w:val="1f2"/>
    <w:link w:val="1f3"/>
    <w:qFormat/>
    <w:rsid w:val="0040377B"/>
    <w:pPr>
      <w:ind w:left="142"/>
      <w:jc w:val="both"/>
    </w:pPr>
    <w:rPr>
      <w:b/>
      <w:color w:val="000000" w:themeColor="text1"/>
      <w:sz w:val="28"/>
      <w:lang w:val="en-US"/>
    </w:rPr>
  </w:style>
  <w:style w:type="paragraph" w:customStyle="1" w:styleId="28">
    <w:name w:val="Загол2"/>
    <w:basedOn w:val="a"/>
    <w:link w:val="27"/>
    <w:qFormat/>
    <w:rsid w:val="0040377B"/>
    <w:rPr>
      <w:b/>
      <w:color w:val="000000" w:themeColor="text1"/>
      <w:szCs w:val="24"/>
    </w:rPr>
  </w:style>
  <w:style w:type="paragraph" w:styleId="aff3">
    <w:name w:val="Document Map"/>
    <w:basedOn w:val="a"/>
    <w:link w:val="aff2"/>
    <w:uiPriority w:val="99"/>
    <w:semiHidden/>
    <w:unhideWhenUsed/>
    <w:qFormat/>
    <w:locked/>
    <w:rsid w:val="006D55E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5778B3"/>
    <w:pPr>
      <w:spacing w:beforeAutospacing="1" w:afterAutospacing="1"/>
    </w:pPr>
    <w:rPr>
      <w:szCs w:val="24"/>
    </w:rPr>
  </w:style>
  <w:style w:type="paragraph" w:customStyle="1" w:styleId="Style2">
    <w:name w:val="Style2"/>
    <w:qFormat/>
    <w:rsid w:val="00283A87"/>
    <w:pPr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styleId="afff">
    <w:name w:val="No Spacing"/>
    <w:uiPriority w:val="1"/>
    <w:qFormat/>
    <w:rsid w:val="00963BB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afff0">
    <w:name w:val="СМР_Табл"/>
    <w:basedOn w:val="a"/>
    <w:qFormat/>
    <w:rsid w:val="00D37B5F"/>
    <w:pPr>
      <w:spacing w:after="120"/>
    </w:pPr>
    <w:rPr>
      <w:bCs/>
      <w:szCs w:val="24"/>
    </w:rPr>
  </w:style>
  <w:style w:type="paragraph" w:customStyle="1" w:styleId="phnamecell">
    <w:name w:val="ph_name_cell"/>
    <w:basedOn w:val="a"/>
    <w:next w:val="a"/>
    <w:qFormat/>
    <w:pPr>
      <w:spacing w:line="360" w:lineRule="auto"/>
      <w:jc w:val="center"/>
    </w:pPr>
    <w:rPr>
      <w:rFonts w:eastAsia="Calibri"/>
      <w:b/>
      <w:szCs w:val="20"/>
    </w:rPr>
  </w:style>
  <w:style w:type="table" w:styleId="afff1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45455"/>
    <w:rPr>
      <w:rFonts w:ascii="Cambria" w:hAnsi="Cambria" w:cs="Times New Roman"/>
      <w:b/>
      <w:sz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045455"/>
    <w:rPr>
      <w:rFonts w:ascii="Cambria" w:hAnsi="Cambria" w:cs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qFormat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link w:val="4"/>
    <w:uiPriority w:val="99"/>
    <w:semiHidden/>
    <w:qFormat/>
    <w:locked/>
    <w:rsid w:val="00045455"/>
    <w:rPr>
      <w:rFonts w:ascii="Cambria" w:hAnsi="Cambria" w:cs="Times New Roman"/>
      <w:b/>
      <w:i/>
    </w:rPr>
  </w:style>
  <w:style w:type="character" w:customStyle="1" w:styleId="50">
    <w:name w:val="Заголовок 5 Знак"/>
    <w:link w:val="5"/>
    <w:uiPriority w:val="99"/>
    <w:semiHidden/>
    <w:qFormat/>
    <w:locked/>
    <w:rsid w:val="00045455"/>
    <w:rPr>
      <w:rFonts w:ascii="Cambria" w:hAnsi="Cambria" w:cs="Times New Roman"/>
      <w:b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045455"/>
    <w:rPr>
      <w:rFonts w:ascii="Cambria" w:hAnsi="Cambria" w:cs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045455"/>
    <w:rPr>
      <w:rFonts w:ascii="Cambria" w:hAnsi="Cambria" w:cs="Times New Roman"/>
      <w:i/>
    </w:rPr>
  </w:style>
  <w:style w:type="character" w:customStyle="1" w:styleId="80">
    <w:name w:val="Заголовок 8 Знак"/>
    <w:link w:val="8"/>
    <w:uiPriority w:val="99"/>
    <w:semiHidden/>
    <w:qFormat/>
    <w:locked/>
    <w:rsid w:val="00045455"/>
    <w:rPr>
      <w:rFonts w:ascii="Cambria" w:hAnsi="Cambria" w:cs="Times New Roman"/>
      <w:sz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045455"/>
    <w:rPr>
      <w:rFonts w:ascii="Cambria" w:hAnsi="Cambria" w:cs="Times New Roman"/>
      <w:i/>
      <w:spacing w:val="5"/>
      <w:sz w:val="20"/>
    </w:rPr>
  </w:style>
  <w:style w:type="character" w:customStyle="1" w:styleId="a3">
    <w:name w:val="Название Знак"/>
    <w:link w:val="a4"/>
    <w:uiPriority w:val="99"/>
    <w:qFormat/>
    <w:locked/>
    <w:rsid w:val="00045455"/>
    <w:rPr>
      <w:rFonts w:ascii="Cambria" w:hAnsi="Cambria" w:cs="Times New Roman"/>
      <w:spacing w:val="5"/>
      <w:sz w:val="52"/>
    </w:rPr>
  </w:style>
  <w:style w:type="character" w:customStyle="1" w:styleId="a5">
    <w:name w:val="Подзаголовок Знак"/>
    <w:link w:val="a6"/>
    <w:uiPriority w:val="99"/>
    <w:qFormat/>
    <w:locked/>
    <w:rsid w:val="00045455"/>
    <w:rPr>
      <w:rFonts w:ascii="Cambria" w:hAnsi="Cambria" w:cs="Times New Roman"/>
      <w:i/>
      <w:spacing w:val="13"/>
      <w:sz w:val="24"/>
    </w:rPr>
  </w:style>
  <w:style w:type="character" w:styleId="a7">
    <w:name w:val="Strong"/>
    <w:uiPriority w:val="99"/>
    <w:qFormat/>
    <w:rsid w:val="00045455"/>
    <w:rPr>
      <w:rFonts w:cs="Times New Roman"/>
      <w:b/>
    </w:rPr>
  </w:style>
  <w:style w:type="character" w:styleId="a8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link w:val="21"/>
    <w:uiPriority w:val="99"/>
    <w:qFormat/>
    <w:locked/>
    <w:rsid w:val="00045455"/>
    <w:rPr>
      <w:i/>
    </w:rPr>
  </w:style>
  <w:style w:type="character" w:customStyle="1" w:styleId="IntenseQuoteChar">
    <w:name w:val="Intense Quote Char"/>
    <w:link w:val="11"/>
    <w:uiPriority w:val="99"/>
    <w:qFormat/>
    <w:locked/>
    <w:rsid w:val="00045455"/>
    <w:rPr>
      <w:b/>
      <w:i/>
    </w:rPr>
  </w:style>
  <w:style w:type="character" w:customStyle="1" w:styleId="12">
    <w:name w:val="Слабое выделение1"/>
    <w:uiPriority w:val="99"/>
    <w:qFormat/>
    <w:rsid w:val="00045455"/>
    <w:rPr>
      <w:i/>
    </w:rPr>
  </w:style>
  <w:style w:type="character" w:customStyle="1" w:styleId="13">
    <w:name w:val="Сильное выделение1"/>
    <w:uiPriority w:val="99"/>
    <w:qFormat/>
    <w:rsid w:val="00045455"/>
    <w:rPr>
      <w:b/>
    </w:rPr>
  </w:style>
  <w:style w:type="character" w:customStyle="1" w:styleId="14">
    <w:name w:val="Слабая ссылка1"/>
    <w:uiPriority w:val="99"/>
    <w:qFormat/>
    <w:rsid w:val="00045455"/>
    <w:rPr>
      <w:smallCaps/>
    </w:rPr>
  </w:style>
  <w:style w:type="character" w:customStyle="1" w:styleId="15">
    <w:name w:val="Сильная ссылка1"/>
    <w:uiPriority w:val="99"/>
    <w:qFormat/>
    <w:rsid w:val="00045455"/>
    <w:rPr>
      <w:smallCaps/>
      <w:spacing w:val="5"/>
      <w:u w:val="single"/>
    </w:rPr>
  </w:style>
  <w:style w:type="character" w:customStyle="1" w:styleId="16">
    <w:name w:val="Название книги1"/>
    <w:uiPriority w:val="99"/>
    <w:qFormat/>
    <w:rsid w:val="00045455"/>
    <w:rPr>
      <w:i/>
      <w:smallCaps/>
      <w:spacing w:val="5"/>
    </w:rPr>
  </w:style>
  <w:style w:type="character" w:customStyle="1" w:styleId="a9">
    <w:name w:val="Текст сноски Знак"/>
    <w:link w:val="aa"/>
    <w:uiPriority w:val="99"/>
    <w:semiHidden/>
    <w:qFormat/>
    <w:locked/>
    <w:rsid w:val="0085401D"/>
    <w:rPr>
      <w:rFonts w:eastAsia="Times New Roman" w:cs="Times New Roman"/>
      <w:sz w:val="20"/>
      <w:lang w:eastAsia="en-US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5401D"/>
    <w:rPr>
      <w:rFonts w:cs="Times New Roman"/>
      <w:vertAlign w:val="superscript"/>
    </w:rPr>
  </w:style>
  <w:style w:type="character" w:customStyle="1" w:styleId="ac">
    <w:name w:val="Текст выноски Знак"/>
    <w:link w:val="ad"/>
    <w:uiPriority w:val="99"/>
    <w:semiHidden/>
    <w:qFormat/>
    <w:locked/>
    <w:rsid w:val="0085401D"/>
    <w:rPr>
      <w:rFonts w:ascii="Tahoma" w:hAnsi="Tahoma" w:cs="Times New Roman"/>
      <w:sz w:val="16"/>
    </w:rPr>
  </w:style>
  <w:style w:type="character" w:customStyle="1" w:styleId="ae">
    <w:name w:val="Текст концевой сноски Знак"/>
    <w:link w:val="af"/>
    <w:uiPriority w:val="99"/>
    <w:qFormat/>
    <w:locked/>
    <w:rsid w:val="00285C92"/>
    <w:rPr>
      <w:rFonts w:cs="Times New Roman"/>
      <w:sz w:val="20"/>
    </w:rPr>
  </w:style>
  <w:style w:type="character" w:customStyle="1" w:styleId="af0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285C92"/>
    <w:rPr>
      <w:rFonts w:cs="Times New Roman"/>
      <w:vertAlign w:val="superscript"/>
    </w:rPr>
  </w:style>
  <w:style w:type="character" w:customStyle="1" w:styleId="af1">
    <w:name w:val="Нижний колонтитул Знак"/>
    <w:link w:val="af2"/>
    <w:uiPriority w:val="99"/>
    <w:qFormat/>
    <w:locked/>
    <w:rsid w:val="00A95387"/>
    <w:rPr>
      <w:rFonts w:ascii="Calibri" w:hAnsi="Calibri" w:cs="Times New Roman"/>
      <w:lang w:eastAsia="en-US"/>
    </w:rPr>
  </w:style>
  <w:style w:type="character" w:styleId="af3">
    <w:name w:val="page number"/>
    <w:uiPriority w:val="99"/>
    <w:qFormat/>
    <w:rsid w:val="00A95387"/>
    <w:rPr>
      <w:rFonts w:cs="Times New Roman"/>
    </w:rPr>
  </w:style>
  <w:style w:type="character" w:customStyle="1" w:styleId="af4">
    <w:name w:val="Верхний колонтитул Знак"/>
    <w:link w:val="af5"/>
    <w:uiPriority w:val="99"/>
    <w:qFormat/>
    <w:locked/>
    <w:rsid w:val="009F2905"/>
    <w:rPr>
      <w:rFonts w:ascii="Times New Roman" w:hAnsi="Times New Roman"/>
      <w:lang w:eastAsia="en-US"/>
    </w:rPr>
  </w:style>
  <w:style w:type="character" w:customStyle="1" w:styleId="HTML">
    <w:name w:val="Стандартный HTML Знак"/>
    <w:link w:val="HTML0"/>
    <w:uiPriority w:val="99"/>
    <w:qFormat/>
    <w:locked/>
    <w:rsid w:val="00A90EE3"/>
    <w:rPr>
      <w:rFonts w:ascii="Courier New" w:hAnsi="Courier New" w:cs="Times New Roman"/>
      <w:sz w:val="20"/>
    </w:rPr>
  </w:style>
  <w:style w:type="character" w:customStyle="1" w:styleId="22">
    <w:name w:val="Основной текст (2)_"/>
    <w:link w:val="23"/>
    <w:uiPriority w:val="99"/>
    <w:qFormat/>
    <w:locked/>
    <w:rsid w:val="00796E69"/>
    <w:rPr>
      <w:rFonts w:ascii="Times New Roman" w:hAnsi="Times New Roman"/>
      <w:sz w:val="28"/>
      <w:shd w:val="clear" w:color="auto" w:fill="FFFFFF"/>
    </w:rPr>
  </w:style>
  <w:style w:type="character" w:customStyle="1" w:styleId="24">
    <w:name w:val="Заголовок №2_"/>
    <w:link w:val="25"/>
    <w:uiPriority w:val="99"/>
    <w:qFormat/>
    <w:locked/>
    <w:rsid w:val="00AE3106"/>
    <w:rPr>
      <w:rFonts w:ascii="Times New Roman" w:hAnsi="Times New Roman"/>
      <w:sz w:val="28"/>
      <w:shd w:val="clear" w:color="auto" w:fill="FFFFFF"/>
    </w:rPr>
  </w:style>
  <w:style w:type="character" w:customStyle="1" w:styleId="213">
    <w:name w:val="Основной текст (2) + 13"/>
    <w:uiPriority w:val="99"/>
    <w:qFormat/>
    <w:rsid w:val="002B0ACE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af6">
    <w:name w:val="Основной текст_"/>
    <w:link w:val="100"/>
    <w:uiPriority w:val="99"/>
    <w:qFormat/>
    <w:locked/>
    <w:rsid w:val="008C2ACA"/>
    <w:rPr>
      <w:rFonts w:ascii="Times New Roman" w:hAnsi="Times New Roman"/>
      <w:sz w:val="23"/>
      <w:shd w:val="clear" w:color="auto" w:fill="FFFFFF"/>
    </w:rPr>
  </w:style>
  <w:style w:type="character" w:customStyle="1" w:styleId="26">
    <w:name w:val="Основной текст2"/>
    <w:uiPriority w:val="99"/>
    <w:qFormat/>
    <w:rsid w:val="006F6686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71">
    <w:name w:val="Основной текст7"/>
    <w:uiPriority w:val="99"/>
    <w:qFormat/>
    <w:rsid w:val="008B2090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af7">
    <w:name w:val="Цветовое выделение"/>
    <w:uiPriority w:val="99"/>
    <w:qFormat/>
    <w:rsid w:val="000E7CD4"/>
    <w:rPr>
      <w:b/>
      <w:color w:val="000080"/>
      <w:sz w:val="20"/>
    </w:rPr>
  </w:style>
  <w:style w:type="character" w:customStyle="1" w:styleId="apple-converted-space">
    <w:name w:val="apple-converted-space"/>
    <w:uiPriority w:val="99"/>
    <w:qFormat/>
    <w:rsid w:val="00092523"/>
    <w:rPr>
      <w:rFonts w:cs="Times New Roman"/>
    </w:rPr>
  </w:style>
  <w:style w:type="character" w:customStyle="1" w:styleId="apple-style-span">
    <w:name w:val="apple-style-span"/>
    <w:uiPriority w:val="99"/>
    <w:qFormat/>
    <w:rsid w:val="00C5278B"/>
    <w:rPr>
      <w:rFonts w:ascii="Times New Roman" w:hAnsi="Times New Roman"/>
    </w:rPr>
  </w:style>
  <w:style w:type="character" w:customStyle="1" w:styleId="af8">
    <w:name w:val="Символы концевой сноски"/>
    <w:uiPriority w:val="99"/>
    <w:qFormat/>
    <w:rsid w:val="000E4AFE"/>
    <w:rPr>
      <w:vertAlign w:val="superscript"/>
    </w:rPr>
  </w:style>
  <w:style w:type="character" w:customStyle="1" w:styleId="highlight">
    <w:name w:val="highlight"/>
    <w:uiPriority w:val="99"/>
    <w:qFormat/>
    <w:rsid w:val="000E4AFE"/>
    <w:rPr>
      <w:rFonts w:cs="Times New Roman"/>
    </w:rPr>
  </w:style>
  <w:style w:type="character" w:customStyle="1" w:styleId="-">
    <w:name w:val="Интернет-ссылка"/>
    <w:uiPriority w:val="99"/>
    <w:locked/>
    <w:rsid w:val="00875DBA"/>
    <w:rPr>
      <w:rFonts w:cs="Times New Roman"/>
      <w:color w:val="0000FF"/>
      <w:u w:val="single"/>
    </w:rPr>
  </w:style>
  <w:style w:type="character" w:customStyle="1" w:styleId="af9">
    <w:name w:val="Посещённая гиперссылка"/>
    <w:uiPriority w:val="99"/>
    <w:semiHidden/>
    <w:locked/>
    <w:rsid w:val="003E3FAD"/>
    <w:rPr>
      <w:rFonts w:cs="Times New Roman"/>
      <w:color w:val="800080"/>
      <w:u w:val="single"/>
    </w:rPr>
  </w:style>
  <w:style w:type="character" w:customStyle="1" w:styleId="afa">
    <w:name w:val="Текст примечания Знак"/>
    <w:link w:val="afb"/>
    <w:uiPriority w:val="99"/>
    <w:qFormat/>
    <w:locked/>
    <w:rsid w:val="003E3FAD"/>
    <w:rPr>
      <w:rFonts w:cs="Times New Roman"/>
      <w:lang w:eastAsia="ar-SA" w:bidi="ar-SA"/>
    </w:rPr>
  </w:style>
  <w:style w:type="character" w:customStyle="1" w:styleId="afc">
    <w:name w:val="Основной текст Знак"/>
    <w:link w:val="afd"/>
    <w:uiPriority w:val="99"/>
    <w:semiHidden/>
    <w:qFormat/>
    <w:locked/>
    <w:rsid w:val="003E3FAD"/>
    <w:rPr>
      <w:rFonts w:cs="Times New Roman"/>
      <w:sz w:val="22"/>
      <w:lang w:eastAsia="ar-SA" w:bidi="ar-SA"/>
    </w:rPr>
  </w:style>
  <w:style w:type="character" w:customStyle="1" w:styleId="afe">
    <w:name w:val="Тема примечания Знак"/>
    <w:link w:val="aff"/>
    <w:uiPriority w:val="99"/>
    <w:semiHidden/>
    <w:qFormat/>
    <w:locked/>
    <w:rsid w:val="003E3FAD"/>
    <w:rPr>
      <w:rFonts w:cs="Times New Roman"/>
      <w:b/>
      <w:lang w:eastAsia="ar-SA" w:bidi="ar-SA"/>
    </w:rPr>
  </w:style>
  <w:style w:type="character" w:styleId="aff0">
    <w:name w:val="annotation reference"/>
    <w:uiPriority w:val="99"/>
    <w:semiHidden/>
    <w:qFormat/>
    <w:locked/>
    <w:rsid w:val="003E3FAD"/>
    <w:rPr>
      <w:rFonts w:cs="Times New Roman"/>
      <w:sz w:val="16"/>
    </w:rPr>
  </w:style>
  <w:style w:type="character" w:customStyle="1" w:styleId="WW8Num1z0">
    <w:name w:val="WW8Num1z0"/>
    <w:uiPriority w:val="99"/>
    <w:qFormat/>
    <w:rsid w:val="003E3FAD"/>
    <w:rPr>
      <w:rFonts w:ascii="Symbol" w:hAnsi="Symbol"/>
    </w:rPr>
  </w:style>
  <w:style w:type="character" w:customStyle="1" w:styleId="WW8Num1z1">
    <w:name w:val="WW8Num1z1"/>
    <w:uiPriority w:val="99"/>
    <w:qFormat/>
    <w:rsid w:val="003E3FAD"/>
    <w:rPr>
      <w:rFonts w:ascii="Courier New" w:hAnsi="Courier New"/>
    </w:rPr>
  </w:style>
  <w:style w:type="character" w:customStyle="1" w:styleId="WW8Num1z2">
    <w:name w:val="WW8Num1z2"/>
    <w:uiPriority w:val="99"/>
    <w:qFormat/>
    <w:rsid w:val="003E3FAD"/>
    <w:rPr>
      <w:rFonts w:ascii="Wingdings" w:hAnsi="Wingdings"/>
    </w:rPr>
  </w:style>
  <w:style w:type="character" w:customStyle="1" w:styleId="WW8Num2z0">
    <w:name w:val="WW8Num2z0"/>
    <w:uiPriority w:val="99"/>
    <w:qFormat/>
    <w:rsid w:val="003E3FAD"/>
    <w:rPr>
      <w:rFonts w:ascii="Times New Roman" w:hAnsi="Times New Roman"/>
    </w:rPr>
  </w:style>
  <w:style w:type="character" w:customStyle="1" w:styleId="WW8Num3z0">
    <w:name w:val="WW8Num3z0"/>
    <w:uiPriority w:val="99"/>
    <w:qFormat/>
    <w:rsid w:val="003E3FAD"/>
    <w:rPr>
      <w:rFonts w:ascii="Times New Roman" w:hAnsi="Times New Roman"/>
    </w:rPr>
  </w:style>
  <w:style w:type="character" w:customStyle="1" w:styleId="WW8Num4z0">
    <w:name w:val="WW8Num4z0"/>
    <w:uiPriority w:val="99"/>
    <w:qFormat/>
    <w:rsid w:val="003E3FAD"/>
    <w:rPr>
      <w:rFonts w:ascii="Times New Roman" w:hAnsi="Times New Roman"/>
      <w:sz w:val="28"/>
    </w:rPr>
  </w:style>
  <w:style w:type="character" w:customStyle="1" w:styleId="WW8Num4z1">
    <w:name w:val="WW8Num4z1"/>
    <w:uiPriority w:val="99"/>
    <w:qFormat/>
    <w:rsid w:val="003E3FAD"/>
    <w:rPr>
      <w:rFonts w:ascii="Times New Roman" w:hAnsi="Times New Roman"/>
    </w:rPr>
  </w:style>
  <w:style w:type="character" w:customStyle="1" w:styleId="WW8Num5z0">
    <w:name w:val="WW8Num5z0"/>
    <w:uiPriority w:val="99"/>
    <w:qFormat/>
    <w:rsid w:val="003E3FAD"/>
    <w:rPr>
      <w:rFonts w:ascii="Times New Roman" w:hAnsi="Times New Roman"/>
    </w:rPr>
  </w:style>
  <w:style w:type="character" w:customStyle="1" w:styleId="WW8Num7z0">
    <w:name w:val="WW8Num7z0"/>
    <w:uiPriority w:val="99"/>
    <w:qFormat/>
    <w:rsid w:val="003E3FAD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3E3FAD"/>
    <w:rPr>
      <w:rFonts w:ascii="Times New Roman" w:hAnsi="Times New Roman"/>
    </w:rPr>
  </w:style>
  <w:style w:type="character" w:customStyle="1" w:styleId="WW8Num9z0">
    <w:name w:val="WW8Num9z0"/>
    <w:uiPriority w:val="99"/>
    <w:qFormat/>
    <w:rsid w:val="003E3FAD"/>
    <w:rPr>
      <w:rFonts w:ascii="Times New Roman" w:hAnsi="Times New Roman"/>
    </w:rPr>
  </w:style>
  <w:style w:type="character" w:customStyle="1" w:styleId="17">
    <w:name w:val="Основной шрифт абзаца1"/>
    <w:uiPriority w:val="99"/>
    <w:qFormat/>
    <w:rsid w:val="003E3FAD"/>
  </w:style>
  <w:style w:type="character" w:customStyle="1" w:styleId="aff1">
    <w:name w:val="Символ сноски"/>
    <w:uiPriority w:val="99"/>
    <w:qFormat/>
    <w:rsid w:val="003E3FAD"/>
    <w:rPr>
      <w:rFonts w:ascii="Times New Roman" w:hAnsi="Times New Roman"/>
      <w:vertAlign w:val="superscript"/>
    </w:rPr>
  </w:style>
  <w:style w:type="character" w:customStyle="1" w:styleId="18">
    <w:name w:val="Название Знак1"/>
    <w:uiPriority w:val="99"/>
    <w:qFormat/>
    <w:locked/>
    <w:rsid w:val="003E3FAD"/>
    <w:rPr>
      <w:rFonts w:ascii="Cambria" w:hAnsi="Cambria"/>
      <w:spacing w:val="5"/>
      <w:sz w:val="52"/>
      <w:lang w:eastAsia="ar-SA" w:bidi="ar-SA"/>
    </w:rPr>
  </w:style>
  <w:style w:type="character" w:customStyle="1" w:styleId="19">
    <w:name w:val="Подзаголовок Знак1"/>
    <w:uiPriority w:val="99"/>
    <w:qFormat/>
    <w:locked/>
    <w:rsid w:val="003E3FAD"/>
    <w:rPr>
      <w:rFonts w:ascii="Cambria" w:hAnsi="Cambria"/>
      <w:i/>
      <w:spacing w:val="13"/>
      <w:sz w:val="24"/>
      <w:lang w:eastAsia="ar-SA" w:bidi="ar-SA"/>
    </w:rPr>
  </w:style>
  <w:style w:type="character" w:customStyle="1" w:styleId="1a">
    <w:name w:val="Текст сноски Знак1"/>
    <w:uiPriority w:val="99"/>
    <w:semiHidden/>
    <w:qFormat/>
    <w:locked/>
    <w:rsid w:val="003E3FAD"/>
    <w:rPr>
      <w:lang w:eastAsia="ar-SA" w:bidi="ar-SA"/>
    </w:rPr>
  </w:style>
  <w:style w:type="character" w:customStyle="1" w:styleId="1b">
    <w:name w:val="Текст выноски Знак1"/>
    <w:uiPriority w:val="99"/>
    <w:semiHidden/>
    <w:qFormat/>
    <w:locked/>
    <w:rsid w:val="003E3FAD"/>
    <w:rPr>
      <w:rFonts w:ascii="Tahoma" w:hAnsi="Tahoma"/>
      <w:sz w:val="16"/>
      <w:lang w:eastAsia="ar-SA" w:bidi="ar-SA"/>
    </w:rPr>
  </w:style>
  <w:style w:type="character" w:customStyle="1" w:styleId="1c">
    <w:name w:val="Текст концевой сноски Знак1"/>
    <w:uiPriority w:val="99"/>
    <w:semiHidden/>
    <w:qFormat/>
    <w:locked/>
    <w:rsid w:val="003E3FAD"/>
    <w:rPr>
      <w:lang w:eastAsia="ar-SA" w:bidi="ar-SA"/>
    </w:rPr>
  </w:style>
  <w:style w:type="character" w:customStyle="1" w:styleId="1d">
    <w:name w:val="Нижний колонтитул Знак1"/>
    <w:uiPriority w:val="99"/>
    <w:semiHidden/>
    <w:qFormat/>
    <w:locked/>
    <w:rsid w:val="003E3FAD"/>
    <w:rPr>
      <w:sz w:val="22"/>
      <w:lang w:eastAsia="ar-SA" w:bidi="ar-SA"/>
    </w:rPr>
  </w:style>
  <w:style w:type="character" w:customStyle="1" w:styleId="1e">
    <w:name w:val="Верхний колонтитул Знак1"/>
    <w:uiPriority w:val="99"/>
    <w:semiHidden/>
    <w:qFormat/>
    <w:locked/>
    <w:rsid w:val="003E3FAD"/>
    <w:rPr>
      <w:sz w:val="22"/>
      <w:lang w:eastAsia="ar-SA" w:bidi="ar-SA"/>
    </w:rPr>
  </w:style>
  <w:style w:type="character" w:customStyle="1" w:styleId="HTML1">
    <w:name w:val="Стандартный HTML Знак1"/>
    <w:uiPriority w:val="99"/>
    <w:semiHidden/>
    <w:qFormat/>
    <w:locked/>
    <w:rsid w:val="003E3FAD"/>
    <w:rPr>
      <w:rFonts w:ascii="Courier New" w:hAnsi="Courier New"/>
      <w:lang w:eastAsia="ar-SA" w:bidi="ar-SA"/>
    </w:rPr>
  </w:style>
  <w:style w:type="character" w:customStyle="1" w:styleId="11pt">
    <w:name w:val="Основной текст + 11 pt"/>
    <w:uiPriority w:val="99"/>
    <w:qFormat/>
    <w:rsid w:val="003E3FAD"/>
    <w:rPr>
      <w:b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1f">
    <w:name w:val="Заголовок 1 стандарта Знак"/>
    <w:link w:val="1f0"/>
    <w:uiPriority w:val="99"/>
    <w:qFormat/>
    <w:locked/>
    <w:rsid w:val="00DC2E0F"/>
    <w:rPr>
      <w:rFonts w:ascii="Cambria" w:hAnsi="Cambria"/>
      <w:b/>
      <w:i/>
      <w:spacing w:val="13"/>
      <w:kern w:val="2"/>
      <w:sz w:val="28"/>
      <w:lang w:val="ru-RU" w:eastAsia="ar-SA" w:bidi="ar-SA"/>
    </w:rPr>
  </w:style>
  <w:style w:type="character" w:customStyle="1" w:styleId="1f1">
    <w:name w:val="Абзац списка1 Знак"/>
    <w:basedOn w:val="a0"/>
    <w:link w:val="1f2"/>
    <w:uiPriority w:val="99"/>
    <w:qFormat/>
    <w:rsid w:val="0040377B"/>
    <w:rPr>
      <w:rFonts w:ascii="Times New Roman" w:hAnsi="Times New Roman"/>
      <w:sz w:val="24"/>
      <w:szCs w:val="22"/>
    </w:rPr>
  </w:style>
  <w:style w:type="character" w:customStyle="1" w:styleId="1f3">
    <w:name w:val="Загол1 Знак"/>
    <w:basedOn w:val="1f1"/>
    <w:link w:val="1f4"/>
    <w:qFormat/>
    <w:rsid w:val="0040377B"/>
    <w:rPr>
      <w:rFonts w:ascii="Times New Roman" w:hAnsi="Times New Roman"/>
      <w:b/>
      <w:color w:val="000000" w:themeColor="text1"/>
      <w:sz w:val="28"/>
      <w:szCs w:val="22"/>
      <w:lang w:val="en-US"/>
    </w:rPr>
  </w:style>
  <w:style w:type="character" w:customStyle="1" w:styleId="blk">
    <w:name w:val="blk"/>
    <w:basedOn w:val="a0"/>
    <w:qFormat/>
    <w:rsid w:val="009C171D"/>
  </w:style>
  <w:style w:type="character" w:customStyle="1" w:styleId="27">
    <w:name w:val="Загол2 Знак"/>
    <w:basedOn w:val="a0"/>
    <w:link w:val="28"/>
    <w:qFormat/>
    <w:rsid w:val="0040377B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ff2">
    <w:name w:val="Схема документа Знак"/>
    <w:basedOn w:val="a0"/>
    <w:link w:val="aff3"/>
    <w:uiPriority w:val="99"/>
    <w:semiHidden/>
    <w:qFormat/>
    <w:rsid w:val="006D55E9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6A5D05"/>
  </w:style>
  <w:style w:type="character" w:customStyle="1" w:styleId="aff4">
    <w:name w:val="Символ концевой сноски"/>
    <w:qFormat/>
  </w:style>
  <w:style w:type="paragraph" w:customStyle="1" w:styleId="aff5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"/>
    <w:link w:val="afc"/>
    <w:uiPriority w:val="99"/>
    <w:semiHidden/>
    <w:locked/>
    <w:rsid w:val="003E3FAD"/>
    <w:pPr>
      <w:spacing w:after="120"/>
    </w:pPr>
    <w:rPr>
      <w:lang w:eastAsia="ar-SA"/>
    </w:rPr>
  </w:style>
  <w:style w:type="paragraph" w:styleId="aff6">
    <w:name w:val="List"/>
    <w:basedOn w:val="afd"/>
    <w:uiPriority w:val="99"/>
    <w:semiHidden/>
    <w:locked/>
    <w:rsid w:val="003E3FAD"/>
    <w:rPr>
      <w:rFonts w:cs="Mangal"/>
    </w:rPr>
  </w:style>
  <w:style w:type="paragraph" w:styleId="aff7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f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045455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6">
    <w:name w:val="Subtitle"/>
    <w:basedOn w:val="a"/>
    <w:next w:val="a"/>
    <w:link w:val="a5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paragraph" w:customStyle="1" w:styleId="1f5">
    <w:name w:val="Без интервала1"/>
    <w:basedOn w:val="a"/>
    <w:uiPriority w:val="99"/>
    <w:qFormat/>
    <w:rsid w:val="00045455"/>
  </w:style>
  <w:style w:type="paragraph" w:customStyle="1" w:styleId="1f2">
    <w:name w:val="Абзац списка1"/>
    <w:basedOn w:val="a"/>
    <w:link w:val="1f1"/>
    <w:uiPriority w:val="99"/>
    <w:qFormat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045455"/>
    <w:pPr>
      <w:spacing w:before="200"/>
      <w:ind w:left="360" w:right="360"/>
    </w:pPr>
    <w:rPr>
      <w:i/>
      <w:sz w:val="20"/>
      <w:szCs w:val="20"/>
    </w:rPr>
  </w:style>
  <w:style w:type="paragraph" w:customStyle="1" w:styleId="11">
    <w:name w:val="Выделенная цитата1"/>
    <w:basedOn w:val="a"/>
    <w:next w:val="a"/>
    <w:link w:val="IntenseQuoteChar"/>
    <w:uiPriority w:val="99"/>
    <w:qFormat/>
    <w:rsid w:val="0004545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paragraph" w:customStyle="1" w:styleId="1f6">
    <w:name w:val="Заголовок оглавления1"/>
    <w:basedOn w:val="1"/>
    <w:next w:val="a"/>
    <w:uiPriority w:val="99"/>
    <w:qFormat/>
    <w:rsid w:val="00045455"/>
    <w:pPr>
      <w:outlineLvl w:val="9"/>
    </w:pPr>
  </w:style>
  <w:style w:type="paragraph" w:styleId="aa">
    <w:name w:val="footnote text"/>
    <w:basedOn w:val="a"/>
    <w:link w:val="a9"/>
    <w:uiPriority w:val="99"/>
    <w:rsid w:val="0085401D"/>
    <w:rPr>
      <w:sz w:val="20"/>
      <w:szCs w:val="20"/>
      <w:lang w:eastAsia="en-US"/>
    </w:rPr>
  </w:style>
  <w:style w:type="paragraph" w:styleId="ad">
    <w:name w:val="Balloon Text"/>
    <w:basedOn w:val="a"/>
    <w:link w:val="ac"/>
    <w:uiPriority w:val="99"/>
    <w:semiHidden/>
    <w:qFormat/>
    <w:rsid w:val="0085401D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qFormat/>
    <w:rsid w:val="00FE634A"/>
    <w:pPr>
      <w:widowControl w:val="0"/>
    </w:pPr>
    <w:rPr>
      <w:rFonts w:ascii="Arial" w:hAnsi="Arial" w:cs="Arial"/>
    </w:rPr>
  </w:style>
  <w:style w:type="paragraph" w:styleId="af">
    <w:name w:val="endnote text"/>
    <w:basedOn w:val="a"/>
    <w:link w:val="ae"/>
    <w:uiPriority w:val="99"/>
    <w:rsid w:val="00285C92"/>
    <w:rPr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f2">
    <w:name w:val="footer"/>
    <w:basedOn w:val="a"/>
    <w:link w:val="af1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styleId="af5">
    <w:name w:val="header"/>
    <w:basedOn w:val="a"/>
    <w:link w:val="af4"/>
    <w:uiPriority w:val="99"/>
    <w:rsid w:val="009F2905"/>
    <w:pPr>
      <w:tabs>
        <w:tab w:val="center" w:pos="4677"/>
        <w:tab w:val="right" w:pos="9355"/>
      </w:tabs>
      <w:jc w:val="center"/>
    </w:pPr>
    <w:rPr>
      <w:sz w:val="20"/>
      <w:szCs w:val="20"/>
      <w:lang w:eastAsia="en-US"/>
    </w:rPr>
  </w:style>
  <w:style w:type="paragraph" w:styleId="affa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qFormat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3">
    <w:name w:val="Основной текст (2)"/>
    <w:basedOn w:val="a"/>
    <w:link w:val="22"/>
    <w:uiPriority w:val="99"/>
    <w:qFormat/>
    <w:rsid w:val="00796E69"/>
    <w:pPr>
      <w:shd w:val="clear" w:color="auto" w:fill="FFFFFF"/>
      <w:spacing w:after="720" w:line="240" w:lineRule="atLeast"/>
    </w:pPr>
    <w:rPr>
      <w:sz w:val="28"/>
      <w:szCs w:val="20"/>
    </w:rPr>
  </w:style>
  <w:style w:type="paragraph" w:customStyle="1" w:styleId="25">
    <w:name w:val="Заголовок №2"/>
    <w:basedOn w:val="a"/>
    <w:link w:val="24"/>
    <w:uiPriority w:val="99"/>
    <w:qFormat/>
    <w:rsid w:val="00AE3106"/>
    <w:pPr>
      <w:shd w:val="clear" w:color="auto" w:fill="FFFFFF"/>
      <w:spacing w:line="322" w:lineRule="exact"/>
      <w:jc w:val="both"/>
      <w:outlineLvl w:val="1"/>
    </w:pPr>
    <w:rPr>
      <w:sz w:val="28"/>
      <w:szCs w:val="20"/>
    </w:rPr>
  </w:style>
  <w:style w:type="paragraph" w:customStyle="1" w:styleId="100">
    <w:name w:val="Основной текст10"/>
    <w:basedOn w:val="a"/>
    <w:link w:val="af6"/>
    <w:uiPriority w:val="99"/>
    <w:qFormat/>
    <w:rsid w:val="008C2ACA"/>
    <w:pPr>
      <w:shd w:val="clear" w:color="auto" w:fill="FFFFFF"/>
      <w:spacing w:line="274" w:lineRule="exact"/>
      <w:jc w:val="center"/>
    </w:pPr>
    <w:rPr>
      <w:sz w:val="23"/>
      <w:szCs w:val="20"/>
    </w:rPr>
  </w:style>
  <w:style w:type="paragraph" w:styleId="afb">
    <w:name w:val="annotation text"/>
    <w:basedOn w:val="a"/>
    <w:link w:val="afa"/>
    <w:uiPriority w:val="99"/>
    <w:qFormat/>
    <w:locked/>
    <w:rsid w:val="003E3FAD"/>
    <w:rPr>
      <w:sz w:val="20"/>
      <w:szCs w:val="20"/>
      <w:lang w:eastAsia="ar-SA"/>
    </w:rPr>
  </w:style>
  <w:style w:type="paragraph" w:styleId="aff">
    <w:name w:val="annotation subject"/>
    <w:basedOn w:val="afb"/>
    <w:next w:val="afb"/>
    <w:link w:val="afe"/>
    <w:uiPriority w:val="99"/>
    <w:semiHidden/>
    <w:qFormat/>
    <w:locked/>
    <w:rsid w:val="003E3FAD"/>
    <w:rPr>
      <w:b/>
      <w:bCs/>
    </w:rPr>
  </w:style>
  <w:style w:type="paragraph" w:styleId="affb">
    <w:name w:val="Revision"/>
    <w:uiPriority w:val="99"/>
    <w:semiHidden/>
    <w:qFormat/>
    <w:rsid w:val="003E3FAD"/>
    <w:rPr>
      <w:sz w:val="22"/>
      <w:szCs w:val="22"/>
      <w:lang w:eastAsia="ar-SA"/>
    </w:rPr>
  </w:style>
  <w:style w:type="paragraph" w:customStyle="1" w:styleId="1f7">
    <w:name w:val="Заголовок1"/>
    <w:basedOn w:val="a"/>
    <w:next w:val="afd"/>
    <w:uiPriority w:val="99"/>
    <w:qFormat/>
    <w:rsid w:val="003E3FA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8">
    <w:name w:val="Название1"/>
    <w:basedOn w:val="a"/>
    <w:uiPriority w:val="99"/>
    <w:qFormat/>
    <w:rsid w:val="003E3FAD"/>
    <w:pPr>
      <w:suppressLineNumber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f9">
    <w:name w:val="Указатель1"/>
    <w:basedOn w:val="a"/>
    <w:uiPriority w:val="99"/>
    <w:qFormat/>
    <w:rsid w:val="003E3FAD"/>
    <w:pPr>
      <w:suppressLineNumbers/>
    </w:pPr>
    <w:rPr>
      <w:rFonts w:cs="Mangal"/>
      <w:lang w:eastAsia="ar-SA"/>
    </w:rPr>
  </w:style>
  <w:style w:type="paragraph" w:customStyle="1" w:styleId="1fa">
    <w:name w:val="Название объекта1"/>
    <w:basedOn w:val="a"/>
    <w:next w:val="a"/>
    <w:uiPriority w:val="99"/>
    <w:qFormat/>
    <w:rsid w:val="003E3FAD"/>
    <w:rPr>
      <w:b/>
      <w:bCs/>
      <w:color w:val="4F81BD"/>
      <w:sz w:val="18"/>
      <w:szCs w:val="18"/>
      <w:lang w:eastAsia="ar-SA"/>
    </w:rPr>
  </w:style>
  <w:style w:type="paragraph" w:customStyle="1" w:styleId="affc">
    <w:name w:val="Содержимое врезки"/>
    <w:basedOn w:val="afd"/>
    <w:uiPriority w:val="99"/>
    <w:qFormat/>
    <w:rsid w:val="003E3FAD"/>
  </w:style>
  <w:style w:type="paragraph" w:customStyle="1" w:styleId="affd">
    <w:name w:val="Содержимое таблицы"/>
    <w:basedOn w:val="a"/>
    <w:uiPriority w:val="99"/>
    <w:qFormat/>
    <w:rsid w:val="003E3FAD"/>
    <w:pPr>
      <w:suppressLineNumbers/>
    </w:pPr>
    <w:rPr>
      <w:lang w:eastAsia="ar-SA"/>
    </w:rPr>
  </w:style>
  <w:style w:type="paragraph" w:customStyle="1" w:styleId="affe">
    <w:name w:val="Заголовок таблицы"/>
    <w:basedOn w:val="affd"/>
    <w:uiPriority w:val="99"/>
    <w:qFormat/>
    <w:rsid w:val="003E3FAD"/>
    <w:pPr>
      <w:jc w:val="center"/>
    </w:pPr>
    <w:rPr>
      <w:b/>
      <w:bCs/>
    </w:rPr>
  </w:style>
  <w:style w:type="paragraph" w:styleId="1fb">
    <w:name w:val="toc 1"/>
    <w:basedOn w:val="a"/>
    <w:next w:val="a"/>
    <w:autoRedefine/>
    <w:uiPriority w:val="39"/>
    <w:rsid w:val="00F1448A"/>
    <w:pPr>
      <w:tabs>
        <w:tab w:val="right" w:pos="10195"/>
      </w:tabs>
    </w:pPr>
    <w:rPr>
      <w:lang w:eastAsia="ar-SA"/>
    </w:rPr>
  </w:style>
  <w:style w:type="paragraph" w:styleId="29">
    <w:name w:val="toc 2"/>
    <w:basedOn w:val="a"/>
    <w:next w:val="a"/>
    <w:autoRedefine/>
    <w:uiPriority w:val="39"/>
    <w:rsid w:val="000E15EA"/>
    <w:pPr>
      <w:ind w:left="220"/>
    </w:pPr>
    <w:rPr>
      <w:lang w:eastAsia="ar-SA"/>
    </w:rPr>
  </w:style>
  <w:style w:type="paragraph" w:customStyle="1" w:styleId="1f0">
    <w:name w:val="Заголовок 1 стандарта"/>
    <w:basedOn w:val="1"/>
    <w:link w:val="1f"/>
    <w:uiPriority w:val="99"/>
    <w:qFormat/>
    <w:rsid w:val="00DC2E0F"/>
    <w:pPr>
      <w:keepNext/>
      <w:spacing w:before="240" w:after="60"/>
      <w:contextualSpacing w:val="0"/>
    </w:pPr>
    <w:rPr>
      <w:bCs w:val="0"/>
      <w:i/>
      <w:spacing w:val="13"/>
      <w:kern w:val="2"/>
      <w:szCs w:val="20"/>
      <w:lang w:eastAsia="ar-SA"/>
    </w:rPr>
  </w:style>
  <w:style w:type="paragraph" w:customStyle="1" w:styleId="rvps1">
    <w:name w:val="rvps1"/>
    <w:basedOn w:val="a"/>
    <w:uiPriority w:val="99"/>
    <w:qFormat/>
    <w:rsid w:val="00CA6FBA"/>
    <w:pPr>
      <w:spacing w:beforeAutospacing="1" w:afterAutospacing="1"/>
    </w:pPr>
    <w:rPr>
      <w:szCs w:val="24"/>
    </w:rPr>
  </w:style>
  <w:style w:type="paragraph" w:customStyle="1" w:styleId="1f4">
    <w:name w:val="Загол1"/>
    <w:basedOn w:val="1f2"/>
    <w:link w:val="1f3"/>
    <w:qFormat/>
    <w:rsid w:val="0040377B"/>
    <w:pPr>
      <w:ind w:left="142"/>
      <w:jc w:val="both"/>
    </w:pPr>
    <w:rPr>
      <w:b/>
      <w:color w:val="000000" w:themeColor="text1"/>
      <w:sz w:val="28"/>
      <w:lang w:val="en-US"/>
    </w:rPr>
  </w:style>
  <w:style w:type="paragraph" w:customStyle="1" w:styleId="28">
    <w:name w:val="Загол2"/>
    <w:basedOn w:val="a"/>
    <w:link w:val="27"/>
    <w:qFormat/>
    <w:rsid w:val="0040377B"/>
    <w:rPr>
      <w:b/>
      <w:color w:val="000000" w:themeColor="text1"/>
      <w:szCs w:val="24"/>
    </w:rPr>
  </w:style>
  <w:style w:type="paragraph" w:styleId="aff3">
    <w:name w:val="Document Map"/>
    <w:basedOn w:val="a"/>
    <w:link w:val="aff2"/>
    <w:uiPriority w:val="99"/>
    <w:semiHidden/>
    <w:unhideWhenUsed/>
    <w:qFormat/>
    <w:locked/>
    <w:rsid w:val="006D55E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5778B3"/>
    <w:pPr>
      <w:spacing w:beforeAutospacing="1" w:afterAutospacing="1"/>
    </w:pPr>
    <w:rPr>
      <w:szCs w:val="24"/>
    </w:rPr>
  </w:style>
  <w:style w:type="paragraph" w:customStyle="1" w:styleId="Style2">
    <w:name w:val="Style2"/>
    <w:qFormat/>
    <w:rsid w:val="00283A87"/>
    <w:pPr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styleId="afff">
    <w:name w:val="No Spacing"/>
    <w:uiPriority w:val="1"/>
    <w:qFormat/>
    <w:rsid w:val="00963BB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afff0">
    <w:name w:val="СМР_Табл"/>
    <w:basedOn w:val="a"/>
    <w:qFormat/>
    <w:rsid w:val="00D37B5F"/>
    <w:pPr>
      <w:spacing w:after="120"/>
    </w:pPr>
    <w:rPr>
      <w:bCs/>
      <w:szCs w:val="24"/>
    </w:rPr>
  </w:style>
  <w:style w:type="paragraph" w:customStyle="1" w:styleId="phnamecell">
    <w:name w:val="ph_name_cell"/>
    <w:basedOn w:val="a"/>
    <w:next w:val="a"/>
    <w:qFormat/>
    <w:pPr>
      <w:spacing w:line="360" w:lineRule="auto"/>
      <w:jc w:val="center"/>
    </w:pPr>
    <w:rPr>
      <w:rFonts w:eastAsia="Calibri"/>
      <w:b/>
      <w:szCs w:val="20"/>
    </w:rPr>
  </w:style>
  <w:style w:type="table" w:styleId="afff1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4E820DE93FEC987FF740B5D1EE51E65AACAA92AD6682007B782328001DE04850C9F0E657BEDEE9xDF1H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82A6-38F0-4768-BA6C-51EB9B5F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16211</Words>
  <Characters>92404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Фармацевтический работник</vt:lpstr>
    </vt:vector>
  </TitlesOfParts>
  <Company>Hewlett-Packard Company</Company>
  <LinksUpToDate>false</LinksUpToDate>
  <CharactersWithSpaces>108399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Фармацевтический работник</dc:title>
  <dc:creator>Кузьмин</dc:creator>
  <cp:lastModifiedBy>Olga V. Agafonova</cp:lastModifiedBy>
  <cp:revision>2</cp:revision>
  <cp:lastPrinted>2022-04-11T07:51:00Z</cp:lastPrinted>
  <dcterms:created xsi:type="dcterms:W3CDTF">2022-05-12T10:27:00Z</dcterms:created>
  <dcterms:modified xsi:type="dcterms:W3CDTF">2022-05-12T10:27:00Z</dcterms:modified>
  <dc:language>ru-RU</dc:language>
</cp:coreProperties>
</file>